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237C" w:rsidRPr="00225904" w:rsidRDefault="008F237C" w:rsidP="008F237C">
      <w:pPr>
        <w:spacing w:after="0"/>
        <w:jc w:val="center"/>
        <w:rPr>
          <w:rFonts w:ascii="SassoonPrimaryInfant" w:hAnsi="SassoonPrimaryInfant"/>
          <w:sz w:val="24"/>
          <w:szCs w:val="24"/>
        </w:rPr>
      </w:pPr>
      <w:r w:rsidRPr="00225904">
        <w:rPr>
          <w:rFonts w:ascii="SassoonPrimaryInfant" w:hAnsi="SassoonPrimaryInfant"/>
          <w:noProof/>
          <w:sz w:val="24"/>
          <w:szCs w:val="24"/>
        </w:rPr>
        <w:drawing>
          <wp:anchor distT="0" distB="0" distL="114300" distR="114300" simplePos="0" relativeHeight="251659264" behindDoc="1" locked="0" layoutInCell="1" allowOverlap="1" wp14:anchorId="3591C1B5" wp14:editId="33C0FA32">
            <wp:simplePos x="0" y="0"/>
            <wp:positionH relativeFrom="margin">
              <wp:posOffset>-228600</wp:posOffset>
            </wp:positionH>
            <wp:positionV relativeFrom="paragraph">
              <wp:posOffset>-327660</wp:posOffset>
            </wp:positionV>
            <wp:extent cx="1451113" cy="718394"/>
            <wp:effectExtent l="0" t="0" r="0" b="5715"/>
            <wp:wrapNone/>
            <wp:docPr id="1" name="Picture 1" descr="Victorious Academies Tr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ctorious Academies Trus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51113" cy="718394"/>
                    </a:xfrm>
                    <a:prstGeom prst="rect">
                      <a:avLst/>
                    </a:prstGeom>
                    <a:noFill/>
                    <a:ln>
                      <a:noFill/>
                    </a:ln>
                  </pic:spPr>
                </pic:pic>
              </a:graphicData>
            </a:graphic>
            <wp14:sizeRelH relativeFrom="page">
              <wp14:pctWidth>0</wp14:pctWidth>
            </wp14:sizeRelH>
            <wp14:sizeRelV relativeFrom="page">
              <wp14:pctHeight>0</wp14:pctHeight>
            </wp14:sizeRelV>
          </wp:anchor>
        </w:drawing>
      </w:r>
      <w:r w:rsidRPr="00225904">
        <w:rPr>
          <w:rFonts w:ascii="SassoonPrimaryInfant" w:eastAsia="Comic Sans MS" w:hAnsi="SassoonPrimaryInfant" w:cs="Comic Sans MS"/>
          <w:sz w:val="24"/>
          <w:szCs w:val="24"/>
          <w:u w:val="single" w:color="000000"/>
        </w:rPr>
        <w:t>Curriculum statement for the teaching and learning of English</w:t>
      </w:r>
    </w:p>
    <w:p w:rsidR="008F237C" w:rsidRPr="00225904" w:rsidRDefault="008F237C" w:rsidP="008F237C">
      <w:pPr>
        <w:tabs>
          <w:tab w:val="left" w:pos="5150"/>
        </w:tabs>
        <w:spacing w:after="9"/>
        <w:ind w:left="16"/>
        <w:rPr>
          <w:rFonts w:ascii="SassoonPrimaryInfant" w:hAnsi="SassoonPrimaryInfant"/>
          <w:sz w:val="24"/>
          <w:szCs w:val="24"/>
        </w:rPr>
      </w:pPr>
    </w:p>
    <w:p w:rsidR="008F237C" w:rsidRPr="00225904" w:rsidRDefault="008F237C" w:rsidP="008F237C">
      <w:pPr>
        <w:spacing w:after="32"/>
        <w:ind w:left="1320"/>
        <w:rPr>
          <w:rFonts w:ascii="SassoonPrimaryInfant" w:eastAsia="Comic Sans MS" w:hAnsi="SassoonPrimaryInfant" w:cs="Comic Sans MS"/>
          <w:color w:val="0B0C0C"/>
          <w:sz w:val="24"/>
          <w:szCs w:val="24"/>
        </w:rPr>
      </w:pPr>
      <w:r w:rsidRPr="00225904">
        <w:rPr>
          <w:rFonts w:ascii="SassoonPrimaryInfant" w:eastAsia="Comic Sans MS" w:hAnsi="SassoonPrimaryInfant" w:cs="Comic Sans MS"/>
          <w:color w:val="0070C0"/>
          <w:sz w:val="24"/>
          <w:szCs w:val="24"/>
        </w:rPr>
        <w:t xml:space="preserve"> </w:t>
      </w:r>
      <w:r w:rsidRPr="00225904">
        <w:rPr>
          <w:rFonts w:ascii="SassoonPrimaryInfant" w:eastAsia="Comic Sans MS" w:hAnsi="SassoonPrimaryInfant" w:cs="Comic Sans MS"/>
          <w:sz w:val="24"/>
          <w:szCs w:val="24"/>
        </w:rPr>
        <w:tab/>
        <w:t xml:space="preserve"> </w:t>
      </w:r>
      <w:r w:rsidRPr="00225904">
        <w:rPr>
          <w:rFonts w:ascii="SassoonPrimaryInfant" w:eastAsia="Comic Sans MS" w:hAnsi="SassoonPrimaryInfant" w:cs="Comic Sans MS"/>
          <w:color w:val="0B0C0C"/>
          <w:sz w:val="24"/>
          <w:szCs w:val="24"/>
        </w:rPr>
        <w:t xml:space="preserve"> </w:t>
      </w:r>
    </w:p>
    <w:p w:rsidR="008F237C" w:rsidRPr="00225904" w:rsidRDefault="008F237C" w:rsidP="00225904">
      <w:pPr>
        <w:spacing w:after="0" w:line="240" w:lineRule="auto"/>
        <w:ind w:left="29" w:right="20"/>
        <w:rPr>
          <w:rFonts w:ascii="Sassoon Infant Std" w:eastAsia="Comic Sans MS" w:hAnsi="Sassoon Infant Std" w:cs="Comic Sans MS"/>
          <w:color w:val="0B0C0C"/>
          <w:sz w:val="24"/>
          <w:szCs w:val="24"/>
        </w:rPr>
      </w:pPr>
      <w:r w:rsidRPr="00225904">
        <w:rPr>
          <w:rFonts w:ascii="Sassoon Infant Std" w:eastAsia="Comic Sans MS" w:hAnsi="Sassoon Infant Std" w:cs="Comic Sans MS"/>
          <w:color w:val="0B0C0C"/>
          <w:sz w:val="24"/>
          <w:szCs w:val="24"/>
        </w:rPr>
        <w:t>At Inspire Academy Primary School, our curriculum is carefully planned, tailored, progressive and aspirational. It ensures learning that contextualises, addresses cultural deficit and gaps in knowledge and experience, and that ultimately equips our children for the next stage of education and for life beyond.</w:t>
      </w:r>
    </w:p>
    <w:p w:rsidR="00F9512A" w:rsidRPr="00981734" w:rsidRDefault="008F237C">
      <w:pPr>
        <w:spacing w:after="0"/>
        <w:jc w:val="right"/>
        <w:rPr>
          <w:rFonts w:ascii="SassoonPrimaryInfant" w:hAnsi="SassoonPrimaryInfant"/>
        </w:rPr>
      </w:pPr>
      <w:r w:rsidRPr="00981734">
        <w:rPr>
          <w:rFonts w:ascii="SassoonPrimaryInfant" w:eastAsia="Arial" w:hAnsi="SassoonPrimaryInfant" w:cs="Arial"/>
          <w:sz w:val="28"/>
        </w:rPr>
        <w:t xml:space="preserve"> </w:t>
      </w:r>
    </w:p>
    <w:p w:rsidR="00F9512A" w:rsidRPr="00981734" w:rsidRDefault="00F9512A">
      <w:pPr>
        <w:spacing w:after="0"/>
        <w:rPr>
          <w:rFonts w:ascii="SassoonPrimaryInfant" w:hAnsi="SassoonPrimaryInfant"/>
        </w:rPr>
      </w:pPr>
    </w:p>
    <w:tbl>
      <w:tblPr>
        <w:tblStyle w:val="TableGrid"/>
        <w:tblW w:w="15631" w:type="dxa"/>
        <w:tblInd w:w="16" w:type="dxa"/>
        <w:tblCellMar>
          <w:top w:w="66" w:type="dxa"/>
          <w:left w:w="106" w:type="dxa"/>
        </w:tblCellMar>
        <w:tblLook w:val="04A0" w:firstRow="1" w:lastRow="0" w:firstColumn="1" w:lastColumn="0" w:noHBand="0" w:noVBand="1"/>
      </w:tblPr>
      <w:tblGrid>
        <w:gridCol w:w="695"/>
        <w:gridCol w:w="3827"/>
        <w:gridCol w:w="4254"/>
        <w:gridCol w:w="3543"/>
        <w:gridCol w:w="3312"/>
      </w:tblGrid>
      <w:tr w:rsidR="00F9512A" w:rsidRPr="00981734">
        <w:trPr>
          <w:trHeight w:val="2998"/>
        </w:trPr>
        <w:tc>
          <w:tcPr>
            <w:tcW w:w="695" w:type="dxa"/>
            <w:tcBorders>
              <w:top w:val="single" w:sz="4" w:space="0" w:color="000000"/>
              <w:left w:val="single" w:sz="4" w:space="0" w:color="000000"/>
              <w:bottom w:val="single" w:sz="4" w:space="0" w:color="000000"/>
              <w:right w:val="single" w:sz="4" w:space="0" w:color="000000"/>
            </w:tcBorders>
            <w:shd w:val="clear" w:color="auto" w:fill="00B0F0"/>
          </w:tcPr>
          <w:p w:rsidR="00F9512A" w:rsidRPr="00981734" w:rsidRDefault="008F237C">
            <w:pPr>
              <w:ind w:left="76"/>
              <w:rPr>
                <w:rFonts w:ascii="SassoonPrimaryInfant" w:hAnsi="SassoonPrimaryInfant"/>
              </w:rPr>
            </w:pPr>
            <w:r w:rsidRPr="00981734">
              <w:rPr>
                <w:rFonts w:ascii="SassoonPrimaryInfant" w:hAnsi="SassoonPrimaryInfant"/>
                <w:noProof/>
              </w:rPr>
              <mc:AlternateContent>
                <mc:Choice Requires="wpg">
                  <w:drawing>
                    <wp:inline distT="0" distB="0" distL="0" distR="0">
                      <wp:extent cx="166315" cy="673710"/>
                      <wp:effectExtent l="0" t="0" r="0" b="0"/>
                      <wp:docPr id="3344" name="Group 3344"/>
                      <wp:cNvGraphicFramePr/>
                      <a:graphic xmlns:a="http://schemas.openxmlformats.org/drawingml/2006/main">
                        <a:graphicData uri="http://schemas.microsoft.com/office/word/2010/wordprocessingGroup">
                          <wpg:wgp>
                            <wpg:cNvGrpSpPr/>
                            <wpg:grpSpPr>
                              <a:xfrm>
                                <a:off x="0" y="0"/>
                                <a:ext cx="166315" cy="673710"/>
                                <a:chOff x="0" y="0"/>
                                <a:chExt cx="166315" cy="673710"/>
                              </a:xfrm>
                            </wpg:grpSpPr>
                            <wps:wsp>
                              <wps:cNvPr id="33" name="Rectangle 33"/>
                              <wps:cNvSpPr/>
                              <wps:spPr>
                                <a:xfrm rot="-5399999">
                                  <a:off x="-306742" y="145767"/>
                                  <a:ext cx="834686" cy="221200"/>
                                </a:xfrm>
                                <a:prstGeom prst="rect">
                                  <a:avLst/>
                                </a:prstGeom>
                                <a:ln>
                                  <a:noFill/>
                                </a:ln>
                              </wps:spPr>
                              <wps:txbx>
                                <w:txbxContent>
                                  <w:p w:rsidR="00F9512A" w:rsidRPr="008F237C" w:rsidRDefault="008F237C">
                                    <w:pPr>
                                      <w:rPr>
                                        <w:rFonts w:ascii="Sassoon Infant Std" w:hAnsi="Sassoon Infant Std"/>
                                      </w:rPr>
                                    </w:pPr>
                                    <w:r w:rsidRPr="008F237C">
                                      <w:rPr>
                                        <w:rFonts w:ascii="Sassoon Infant Std" w:eastAsia="Comic Sans MS" w:hAnsi="Sassoon Infant Std" w:cs="Comic Sans MS"/>
                                        <w:sz w:val="24"/>
                                      </w:rPr>
                                      <w:t>INTENT</w:t>
                                    </w:r>
                                  </w:p>
                                </w:txbxContent>
                              </wps:txbx>
                              <wps:bodyPr horzOverflow="overflow" vert="horz" lIns="0" tIns="0" rIns="0" bIns="0" rtlCol="0">
                                <a:noAutofit/>
                              </wps:bodyPr>
                            </wps:wsp>
                            <wps:wsp>
                              <wps:cNvPr id="34" name="Rectangle 34"/>
                              <wps:cNvSpPr/>
                              <wps:spPr>
                                <a:xfrm rot="-5399999">
                                  <a:off x="80297" y="-95333"/>
                                  <a:ext cx="60605" cy="221200"/>
                                </a:xfrm>
                                <a:prstGeom prst="rect">
                                  <a:avLst/>
                                </a:prstGeom>
                                <a:ln>
                                  <a:noFill/>
                                </a:ln>
                              </wps:spPr>
                              <wps:txbx>
                                <w:txbxContent>
                                  <w:p w:rsidR="00F9512A" w:rsidRDefault="008F237C">
                                    <w:r>
                                      <w:rPr>
                                        <w:rFonts w:ascii="Comic Sans MS" w:eastAsia="Comic Sans MS" w:hAnsi="Comic Sans MS" w:cs="Comic Sans MS"/>
                                        <w:sz w:val="24"/>
                                      </w:rPr>
                                      <w:t xml:space="preserve"> </w:t>
                                    </w:r>
                                  </w:p>
                                </w:txbxContent>
                              </wps:txbx>
                              <wps:bodyPr horzOverflow="overflow" vert="horz" lIns="0" tIns="0" rIns="0" bIns="0" rtlCol="0">
                                <a:noAutofit/>
                              </wps:bodyPr>
                            </wps:wsp>
                          </wpg:wgp>
                        </a:graphicData>
                      </a:graphic>
                    </wp:inline>
                  </w:drawing>
                </mc:Choice>
                <mc:Fallback>
                  <w:pict>
                    <v:group id="Group 3344" o:spid="_x0000_s1026" style="width:13.1pt;height:53.05pt;mso-position-horizontal-relative:char;mso-position-vertical-relative:line" coordsize="1663,6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">
                      <v:rect id="Rectangle 33" o:spid="_x0000_s1027" style="position:absolute;left:-3067;top:1458;width:8346;height:221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" filled="f" stroked="f">
                        <v:textbox inset="0,0,0,0">
                          <w:txbxContent>
                            <w:p w:rsidR="00F9512A" w:rsidRPr="008F237C" w:rsidRDefault="008F237C">
                              <w:pPr>
                                <w:rPr>
                                  <w:rFonts w:ascii="Sassoon Infant Std" w:hAnsi="Sassoon Infant Std"/>
                                </w:rPr>
                              </w:pPr>
                              <w:r w:rsidRPr="008F237C">
                                <w:rPr>
                                  <w:rFonts w:ascii="Sassoon Infant Std" w:eastAsia="Comic Sans MS" w:hAnsi="Sassoon Infant Std" w:cs="Comic Sans MS"/>
                                  <w:sz w:val="24"/>
                                </w:rPr>
                                <w:t>INTENT</w:t>
                              </w:r>
                            </w:p>
                          </w:txbxContent>
                        </v:textbox>
                      </v:rect>
                      <v:rect id="Rectangle 34" o:spid="_x0000_s1028" style="position:absolute;left:803;top:-953;width:605;height:221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" filled="f" stroked="f">
                        <v:textbox inset="0,0,0,0">
                          <w:txbxContent>
                            <w:p w:rsidR="00F9512A" w:rsidRDefault="008F237C">
                              <w:r>
                                <w:rPr>
                                  <w:rFonts w:ascii="Comic Sans MS" w:eastAsia="Comic Sans MS" w:hAnsi="Comic Sans MS" w:cs="Comic Sans MS"/>
                                  <w:sz w:val="24"/>
                                </w:rPr>
                                <w:t xml:space="preserve"> </w:t>
                              </w:r>
                            </w:p>
                          </w:txbxContent>
                        </v:textbox>
                      </v:rect>
                      <w10:anchorlock/>
                    </v:group>
                  </w:pict>
                </mc:Fallback>
              </mc:AlternateContent>
            </w:r>
          </w:p>
        </w:tc>
        <w:tc>
          <w:tcPr>
            <w:tcW w:w="14936" w:type="dxa"/>
            <w:gridSpan w:val="4"/>
            <w:tcBorders>
              <w:top w:val="single" w:sz="4" w:space="0" w:color="000000"/>
              <w:left w:val="single" w:sz="4" w:space="0" w:color="000000"/>
              <w:bottom w:val="single" w:sz="4" w:space="0" w:color="000000"/>
              <w:right w:val="single" w:sz="4" w:space="0" w:color="000000"/>
            </w:tcBorders>
          </w:tcPr>
          <w:p w:rsidR="00082207" w:rsidRPr="003E3575" w:rsidRDefault="00082207" w:rsidP="00082207">
            <w:pPr>
              <w:spacing w:before="100" w:beforeAutospacing="1" w:after="100" w:afterAutospacing="1"/>
              <w:rPr>
                <w:rFonts w:ascii="Sassoon Infant Std" w:eastAsia="Times New Roman" w:hAnsi="Sassoon Infant Std" w:cs="Times New Roman"/>
                <w:sz w:val="24"/>
                <w:szCs w:val="24"/>
              </w:rPr>
            </w:pPr>
            <w:r w:rsidRPr="003E3575">
              <w:rPr>
                <w:rFonts w:ascii="Sassoon Infant Std" w:eastAsia="Times New Roman" w:hAnsi="Sassoon Infant Std" w:cs="Times New Roman"/>
                <w:sz w:val="24"/>
                <w:szCs w:val="24"/>
              </w:rPr>
              <w:t>At Inspire Academy, we have a clear, consistent approach to the teaching of reading. We recognise that competence in reading is the key to indep</w:t>
            </w:r>
            <w:r w:rsidR="004F6126" w:rsidRPr="003E3575">
              <w:rPr>
                <w:rFonts w:ascii="Sassoon Infant Std" w:eastAsia="Times New Roman" w:hAnsi="Sassoon Infant Std" w:cs="Times New Roman"/>
                <w:sz w:val="24"/>
                <w:szCs w:val="24"/>
              </w:rPr>
              <w:t>endent learning and it is therefore</w:t>
            </w:r>
            <w:r w:rsidRPr="003E3575">
              <w:rPr>
                <w:rFonts w:ascii="Sassoon Infant Std" w:eastAsia="Times New Roman" w:hAnsi="Sassoon Infant Std" w:cs="Times New Roman"/>
                <w:sz w:val="24"/>
                <w:szCs w:val="24"/>
              </w:rPr>
              <w:t xml:space="preserve"> given the highest priority, enabling all children to become enthusiastic, independent and reflective readers. </w:t>
            </w:r>
            <w:r w:rsidR="003E3575">
              <w:rPr>
                <w:rFonts w:ascii="Sassoon Infant Std" w:eastAsia="Times New Roman" w:hAnsi="Sassoon Infant Std" w:cs="Times New Roman"/>
                <w:sz w:val="24"/>
                <w:szCs w:val="24"/>
              </w:rPr>
              <w:t xml:space="preserve">The importance of early reading begins as soon as the children walk through the door in EYFS, building on their phonetical understanding and applying across the curriculum. </w:t>
            </w:r>
            <w:r w:rsidRPr="003E3575">
              <w:rPr>
                <w:rFonts w:ascii="Sassoon Infant Std" w:eastAsia="Times New Roman" w:hAnsi="Sassoon Infant Std" w:cs="Times New Roman"/>
                <w:sz w:val="24"/>
                <w:szCs w:val="24"/>
              </w:rPr>
              <w:t xml:space="preserve">Success in reading has an impact on all areas of the curriculum and is crucial in developing children's self-confidence and motivation. </w:t>
            </w:r>
            <w:r w:rsidR="006003C9" w:rsidRPr="003E3575">
              <w:rPr>
                <w:rFonts w:ascii="Sassoon Infant Std" w:eastAsia="Times New Roman" w:hAnsi="Sassoon Infant Std" w:cs="Times New Roman"/>
                <w:sz w:val="24"/>
                <w:szCs w:val="24"/>
              </w:rPr>
              <w:t xml:space="preserve">We want the children to read for pleasure, having had access to a wide range of text types, genres and authors throughout their time with us, in order for them to make informed opinions about their favourite texts and authors. </w:t>
            </w:r>
          </w:p>
          <w:p w:rsidR="00941CE6" w:rsidRPr="003E3575" w:rsidRDefault="00082207" w:rsidP="006003C9">
            <w:pPr>
              <w:shd w:val="clear" w:color="auto" w:fill="FFFFFF"/>
              <w:spacing w:after="225"/>
              <w:rPr>
                <w:rFonts w:ascii="Sassoon Infant Std" w:hAnsi="Sassoon Infant Std"/>
                <w:sz w:val="24"/>
                <w:szCs w:val="24"/>
              </w:rPr>
            </w:pPr>
            <w:r w:rsidRPr="003E3575">
              <w:rPr>
                <w:rFonts w:ascii="Sassoon Infant Std" w:eastAsia="Times New Roman" w:hAnsi="Sassoon Infant Std" w:cs="Arial"/>
                <w:sz w:val="24"/>
                <w:szCs w:val="24"/>
              </w:rPr>
              <w:t>English teaching and learning at Inspire Academy se</w:t>
            </w:r>
            <w:r w:rsidR="00042BBF" w:rsidRPr="003E3575">
              <w:rPr>
                <w:rFonts w:ascii="Sassoon Infant Std" w:eastAsia="Times New Roman" w:hAnsi="Sassoon Infant Std" w:cs="Arial"/>
                <w:sz w:val="24"/>
                <w:szCs w:val="24"/>
              </w:rPr>
              <w:t>eks to ignite a passion for </w:t>
            </w:r>
            <w:r w:rsidRPr="003E3575">
              <w:rPr>
                <w:rFonts w:ascii="Sassoon Infant Std" w:eastAsia="Times New Roman" w:hAnsi="Sassoon Infant Std" w:cs="Arial"/>
                <w:sz w:val="24"/>
                <w:szCs w:val="24"/>
              </w:rPr>
              <w:t>written an</w:t>
            </w:r>
            <w:r w:rsidR="00BA67A2" w:rsidRPr="003E3575">
              <w:rPr>
                <w:rFonts w:ascii="Sassoon Infant Std" w:eastAsia="Times New Roman" w:hAnsi="Sassoon Infant Std" w:cs="Arial"/>
                <w:sz w:val="24"/>
                <w:szCs w:val="24"/>
              </w:rPr>
              <w:t>d spoken language</w:t>
            </w:r>
            <w:r w:rsidRPr="003E3575">
              <w:rPr>
                <w:rFonts w:ascii="Sassoon Infant Std" w:eastAsia="Times New Roman" w:hAnsi="Sassoon Infant Std" w:cs="Arial"/>
                <w:sz w:val="24"/>
                <w:szCs w:val="24"/>
              </w:rPr>
              <w:t xml:space="preserve">. </w:t>
            </w:r>
            <w:r w:rsidR="003E3575">
              <w:rPr>
                <w:rFonts w:ascii="Sassoon Infant Std" w:eastAsia="Times New Roman" w:hAnsi="Sassoon Infant Std" w:cs="Arial"/>
                <w:sz w:val="24"/>
                <w:szCs w:val="24"/>
              </w:rPr>
              <w:t>Pupils will leave Inspire writing with</w:t>
            </w:r>
            <w:r w:rsidR="00BA67A2" w:rsidRPr="003E3575">
              <w:rPr>
                <w:rFonts w:ascii="Sassoon Infant Std" w:hAnsi="Sassoon Infant Std"/>
                <w:sz w:val="24"/>
                <w:szCs w:val="24"/>
              </w:rPr>
              <w:t xml:space="preserve"> confidence and accuracy for a variety of purposes and audiences whilst developing their own individual flair. We want our children to be able to write with grammatical accuracy and be able to apply spelling patterns correctly using a neat</w:t>
            </w:r>
            <w:r w:rsidR="006003C9" w:rsidRPr="003E3575">
              <w:rPr>
                <w:rFonts w:ascii="Sassoon Infant Std" w:hAnsi="Sassoon Infant Std"/>
                <w:sz w:val="24"/>
                <w:szCs w:val="24"/>
              </w:rPr>
              <w:t xml:space="preserve"> cursive</w:t>
            </w:r>
            <w:r w:rsidR="00BA67A2" w:rsidRPr="003E3575">
              <w:rPr>
                <w:rFonts w:ascii="Sassoon Infant Std" w:hAnsi="Sassoon Infant Std"/>
                <w:sz w:val="24"/>
                <w:szCs w:val="24"/>
              </w:rPr>
              <w:t xml:space="preserve"> handwriting style. We aim to expose our children to a wide range of vocabulary so that they</w:t>
            </w:r>
            <w:r w:rsidR="003E3575">
              <w:rPr>
                <w:rFonts w:ascii="Sassoon Infant Std" w:hAnsi="Sassoon Infant Std"/>
                <w:sz w:val="24"/>
                <w:szCs w:val="24"/>
              </w:rPr>
              <w:t xml:space="preserve"> are</w:t>
            </w:r>
            <w:r w:rsidR="00BA67A2" w:rsidRPr="003E3575">
              <w:rPr>
                <w:rFonts w:ascii="Sassoon Infant Std" w:hAnsi="Sassoon Infant Std"/>
                <w:sz w:val="24"/>
                <w:szCs w:val="24"/>
              </w:rPr>
              <w:t xml:space="preserve"> able to decipher new</w:t>
            </w:r>
            <w:r w:rsidR="00941CE6" w:rsidRPr="003E3575">
              <w:rPr>
                <w:rFonts w:ascii="Sassoon Infant Std" w:hAnsi="Sassoon Infant Std"/>
                <w:sz w:val="24"/>
                <w:szCs w:val="24"/>
              </w:rPr>
              <w:t xml:space="preserve"> ambitious</w:t>
            </w:r>
            <w:r w:rsidR="00BA67A2" w:rsidRPr="003E3575">
              <w:rPr>
                <w:rFonts w:ascii="Sassoon Infant Std" w:hAnsi="Sassoon Infant Std"/>
                <w:sz w:val="24"/>
                <w:szCs w:val="24"/>
              </w:rPr>
              <w:t xml:space="preserve"> words and then use them when speaking </w:t>
            </w:r>
            <w:r w:rsidR="00941CE6" w:rsidRPr="003E3575">
              <w:rPr>
                <w:rFonts w:ascii="Sassoon Infant Std" w:hAnsi="Sassoon Infant Std"/>
                <w:sz w:val="24"/>
                <w:szCs w:val="24"/>
              </w:rPr>
              <w:t xml:space="preserve">and writing </w:t>
            </w:r>
            <w:r w:rsidR="00BA67A2" w:rsidRPr="003E3575">
              <w:rPr>
                <w:rFonts w:ascii="Sassoon Infant Std" w:hAnsi="Sassoon Infant Std"/>
                <w:sz w:val="24"/>
                <w:szCs w:val="24"/>
              </w:rPr>
              <w:t xml:space="preserve">both informally and formally. </w:t>
            </w:r>
          </w:p>
          <w:p w:rsidR="00BA67A2" w:rsidRDefault="00941CE6" w:rsidP="00941CE6">
            <w:pPr>
              <w:shd w:val="clear" w:color="auto" w:fill="FFFFFF"/>
              <w:spacing w:after="225"/>
              <w:rPr>
                <w:rFonts w:ascii="Sassoon Infant Std" w:hAnsi="Sassoon Infant Std"/>
                <w:sz w:val="24"/>
                <w:szCs w:val="24"/>
              </w:rPr>
            </w:pPr>
            <w:r w:rsidRPr="003E3575">
              <w:rPr>
                <w:rFonts w:ascii="Sassoon Infant Std" w:hAnsi="Sassoon Infant Std"/>
                <w:sz w:val="24"/>
                <w:szCs w:val="24"/>
              </w:rPr>
              <w:t xml:space="preserve">We also strive to ensure that </w:t>
            </w:r>
            <w:r w:rsidR="003E3575">
              <w:rPr>
                <w:rFonts w:ascii="Sassoon Infant Std" w:hAnsi="Sassoon Infant Std"/>
                <w:sz w:val="24"/>
                <w:szCs w:val="24"/>
              </w:rPr>
              <w:t>our children</w:t>
            </w:r>
            <w:r w:rsidR="00BA67A2" w:rsidRPr="003E3575">
              <w:rPr>
                <w:rFonts w:ascii="Sassoon Infant Std" w:hAnsi="Sassoon Infant Std"/>
                <w:sz w:val="24"/>
                <w:szCs w:val="24"/>
              </w:rPr>
              <w:t xml:space="preserve"> apply al</w:t>
            </w:r>
            <w:r w:rsidRPr="003E3575">
              <w:rPr>
                <w:rFonts w:ascii="Sassoon Infant Std" w:hAnsi="Sassoon Infant Std"/>
                <w:sz w:val="24"/>
                <w:szCs w:val="24"/>
              </w:rPr>
              <w:t xml:space="preserve">l </w:t>
            </w:r>
            <w:r w:rsidR="003E3575">
              <w:rPr>
                <w:rFonts w:ascii="Sassoon Infant Std" w:hAnsi="Sassoon Infant Std"/>
                <w:sz w:val="24"/>
                <w:szCs w:val="24"/>
              </w:rPr>
              <w:t>of these English skills to all</w:t>
            </w:r>
            <w:r w:rsidR="00BA67A2" w:rsidRPr="003E3575">
              <w:rPr>
                <w:rFonts w:ascii="Sassoon Infant Std" w:hAnsi="Sassoon Infant Std"/>
                <w:sz w:val="24"/>
                <w:szCs w:val="24"/>
              </w:rPr>
              <w:t xml:space="preserve"> areas of the curriculum.</w:t>
            </w:r>
          </w:p>
          <w:p w:rsidR="00225904" w:rsidRDefault="00225904" w:rsidP="00941CE6">
            <w:pPr>
              <w:shd w:val="clear" w:color="auto" w:fill="FFFFFF"/>
              <w:spacing w:after="225"/>
              <w:rPr>
                <w:rFonts w:ascii="Sassoon Infant Std" w:hAnsi="Sassoon Infant Std"/>
                <w:sz w:val="24"/>
                <w:szCs w:val="24"/>
              </w:rPr>
            </w:pPr>
          </w:p>
          <w:p w:rsidR="00225904" w:rsidRPr="003E3575" w:rsidRDefault="00225904" w:rsidP="00941CE6">
            <w:pPr>
              <w:shd w:val="clear" w:color="auto" w:fill="FFFFFF"/>
              <w:spacing w:after="225"/>
              <w:rPr>
                <w:rFonts w:ascii="Sassoon Infant Std" w:eastAsia="Times New Roman" w:hAnsi="Sassoon Infant Std" w:cs="Arial"/>
                <w:sz w:val="24"/>
                <w:szCs w:val="24"/>
              </w:rPr>
            </w:pPr>
          </w:p>
        </w:tc>
      </w:tr>
      <w:tr w:rsidR="00F9512A" w:rsidRPr="00981734" w:rsidTr="008F237C">
        <w:trPr>
          <w:trHeight w:val="342"/>
        </w:trPr>
        <w:tc>
          <w:tcPr>
            <w:tcW w:w="695" w:type="dxa"/>
            <w:vMerge w:val="restart"/>
            <w:tcBorders>
              <w:top w:val="single" w:sz="4" w:space="0" w:color="000000"/>
              <w:left w:val="single" w:sz="4" w:space="0" w:color="000000"/>
              <w:bottom w:val="single" w:sz="4" w:space="0" w:color="000000"/>
              <w:right w:val="single" w:sz="4" w:space="0" w:color="000000"/>
            </w:tcBorders>
            <w:shd w:val="clear" w:color="auto" w:fill="00B0F0"/>
            <w:textDirection w:val="btLr"/>
            <w:vAlign w:val="center"/>
          </w:tcPr>
          <w:p w:rsidR="00F9512A" w:rsidRPr="003E3575" w:rsidRDefault="008F237C" w:rsidP="008F237C">
            <w:pPr>
              <w:ind w:left="76" w:right="-89"/>
              <w:jc w:val="center"/>
              <w:rPr>
                <w:rFonts w:ascii="Sassoon Infant Std" w:hAnsi="Sassoon Infant Std"/>
                <w:b/>
              </w:rPr>
            </w:pPr>
            <w:r w:rsidRPr="003E3575">
              <w:rPr>
                <w:rFonts w:ascii="Sassoon Infant Std" w:hAnsi="Sassoon Infant Std"/>
                <w:b/>
              </w:rPr>
              <w:lastRenderedPageBreak/>
              <w:t>Underpinned by</w:t>
            </w:r>
          </w:p>
        </w:tc>
        <w:tc>
          <w:tcPr>
            <w:tcW w:w="3827" w:type="dxa"/>
            <w:tcBorders>
              <w:top w:val="single" w:sz="4" w:space="0" w:color="000000"/>
              <w:left w:val="single" w:sz="4" w:space="0" w:color="000000"/>
              <w:bottom w:val="single" w:sz="4" w:space="0" w:color="000000"/>
              <w:right w:val="single" w:sz="4" w:space="0" w:color="000000"/>
            </w:tcBorders>
            <w:shd w:val="clear" w:color="auto" w:fill="00B0F0"/>
          </w:tcPr>
          <w:p w:rsidR="00F9512A" w:rsidRPr="003E3575" w:rsidRDefault="008F237C">
            <w:pPr>
              <w:ind w:right="115"/>
              <w:jc w:val="center"/>
              <w:rPr>
                <w:rFonts w:ascii="Sassoon Infant Std" w:hAnsi="Sassoon Infant Std"/>
                <w:b/>
                <w:sz w:val="24"/>
                <w:szCs w:val="24"/>
              </w:rPr>
            </w:pPr>
            <w:r w:rsidRPr="003E3575">
              <w:rPr>
                <w:rFonts w:ascii="Sassoon Infant Std" w:hAnsi="Sassoon Infant Std"/>
                <w:b/>
                <w:sz w:val="24"/>
                <w:szCs w:val="24"/>
              </w:rPr>
              <w:t xml:space="preserve">High Expectations </w:t>
            </w:r>
          </w:p>
        </w:tc>
        <w:tc>
          <w:tcPr>
            <w:tcW w:w="4254" w:type="dxa"/>
            <w:tcBorders>
              <w:top w:val="single" w:sz="4" w:space="0" w:color="000000"/>
              <w:left w:val="single" w:sz="4" w:space="0" w:color="000000"/>
              <w:bottom w:val="single" w:sz="4" w:space="0" w:color="000000"/>
              <w:right w:val="single" w:sz="4" w:space="0" w:color="000000"/>
            </w:tcBorders>
            <w:shd w:val="clear" w:color="auto" w:fill="00B0F0"/>
          </w:tcPr>
          <w:p w:rsidR="00F9512A" w:rsidRPr="003E3575" w:rsidRDefault="008F237C">
            <w:pPr>
              <w:ind w:right="109"/>
              <w:jc w:val="center"/>
              <w:rPr>
                <w:rFonts w:ascii="Sassoon Infant Std" w:hAnsi="Sassoon Infant Std"/>
                <w:b/>
                <w:sz w:val="24"/>
                <w:szCs w:val="24"/>
              </w:rPr>
            </w:pPr>
            <w:r w:rsidRPr="003E3575">
              <w:rPr>
                <w:rFonts w:ascii="Sassoon Infant Std" w:hAnsi="Sassoon Infant Std"/>
                <w:b/>
                <w:sz w:val="24"/>
                <w:szCs w:val="24"/>
              </w:rPr>
              <w:t xml:space="preserve">Modelling </w:t>
            </w:r>
          </w:p>
        </w:tc>
        <w:tc>
          <w:tcPr>
            <w:tcW w:w="3543" w:type="dxa"/>
            <w:tcBorders>
              <w:top w:val="single" w:sz="4" w:space="0" w:color="000000"/>
              <w:left w:val="single" w:sz="4" w:space="0" w:color="000000"/>
              <w:bottom w:val="single" w:sz="4" w:space="0" w:color="000000"/>
              <w:right w:val="single" w:sz="4" w:space="0" w:color="000000"/>
            </w:tcBorders>
            <w:shd w:val="clear" w:color="auto" w:fill="00B0F0"/>
          </w:tcPr>
          <w:p w:rsidR="00F9512A" w:rsidRPr="003E3575" w:rsidRDefault="008F237C">
            <w:pPr>
              <w:ind w:right="101"/>
              <w:jc w:val="center"/>
              <w:rPr>
                <w:rFonts w:ascii="Sassoon Infant Std" w:hAnsi="Sassoon Infant Std"/>
                <w:b/>
                <w:sz w:val="24"/>
                <w:szCs w:val="24"/>
              </w:rPr>
            </w:pPr>
            <w:r w:rsidRPr="003E3575">
              <w:rPr>
                <w:rFonts w:ascii="Sassoon Infant Std" w:hAnsi="Sassoon Infant Std"/>
                <w:b/>
                <w:sz w:val="24"/>
                <w:szCs w:val="24"/>
              </w:rPr>
              <w:t xml:space="preserve">Fluency </w:t>
            </w:r>
          </w:p>
        </w:tc>
        <w:tc>
          <w:tcPr>
            <w:tcW w:w="3312" w:type="dxa"/>
            <w:tcBorders>
              <w:top w:val="single" w:sz="4" w:space="0" w:color="000000"/>
              <w:left w:val="single" w:sz="4" w:space="0" w:color="000000"/>
              <w:bottom w:val="single" w:sz="4" w:space="0" w:color="000000"/>
              <w:right w:val="single" w:sz="4" w:space="0" w:color="000000"/>
            </w:tcBorders>
            <w:shd w:val="clear" w:color="auto" w:fill="00B0F0"/>
          </w:tcPr>
          <w:p w:rsidR="00F9512A" w:rsidRPr="003E3575" w:rsidRDefault="008F237C">
            <w:pPr>
              <w:ind w:right="96"/>
              <w:jc w:val="center"/>
              <w:rPr>
                <w:rFonts w:ascii="Sassoon Infant Std" w:hAnsi="Sassoon Infant Std"/>
                <w:b/>
                <w:sz w:val="24"/>
                <w:szCs w:val="24"/>
              </w:rPr>
            </w:pPr>
            <w:r w:rsidRPr="003E3575">
              <w:rPr>
                <w:rFonts w:ascii="Sassoon Infant Std" w:hAnsi="Sassoon Infant Std"/>
                <w:b/>
                <w:sz w:val="24"/>
                <w:szCs w:val="24"/>
              </w:rPr>
              <w:t xml:space="preserve">Vocabulary </w:t>
            </w:r>
          </w:p>
        </w:tc>
      </w:tr>
      <w:tr w:rsidR="00F9512A" w:rsidRPr="00981734">
        <w:trPr>
          <w:trHeight w:val="1407"/>
        </w:trPr>
        <w:tc>
          <w:tcPr>
            <w:tcW w:w="0" w:type="auto"/>
            <w:vMerge/>
            <w:tcBorders>
              <w:top w:val="nil"/>
              <w:left w:val="single" w:sz="4" w:space="0" w:color="000000"/>
              <w:bottom w:val="single" w:sz="4" w:space="0" w:color="000000"/>
              <w:right w:val="single" w:sz="4" w:space="0" w:color="000000"/>
            </w:tcBorders>
          </w:tcPr>
          <w:p w:rsidR="00F9512A" w:rsidRPr="00981734" w:rsidRDefault="00F9512A">
            <w:pPr>
              <w:rPr>
                <w:rFonts w:ascii="SassoonPrimaryInfant" w:hAnsi="SassoonPrimaryInfant"/>
              </w:rPr>
            </w:pPr>
          </w:p>
        </w:tc>
        <w:tc>
          <w:tcPr>
            <w:tcW w:w="3827" w:type="dxa"/>
            <w:tcBorders>
              <w:top w:val="single" w:sz="4" w:space="0" w:color="000000"/>
              <w:left w:val="single" w:sz="4" w:space="0" w:color="000000"/>
              <w:bottom w:val="single" w:sz="4" w:space="0" w:color="000000"/>
              <w:right w:val="single" w:sz="4" w:space="0" w:color="000000"/>
            </w:tcBorders>
          </w:tcPr>
          <w:p w:rsidR="00F9512A" w:rsidRDefault="008F237C">
            <w:pPr>
              <w:spacing w:after="5" w:line="237" w:lineRule="auto"/>
              <w:rPr>
                <w:rFonts w:ascii="Sassoon Infant Std" w:hAnsi="Sassoon Infant Std"/>
                <w:sz w:val="24"/>
                <w:szCs w:val="24"/>
              </w:rPr>
            </w:pPr>
            <w:r w:rsidRPr="003E3575">
              <w:rPr>
                <w:rFonts w:ascii="Sassoon Infant Std" w:hAnsi="Sassoon Infant Std"/>
                <w:sz w:val="24"/>
                <w:szCs w:val="24"/>
              </w:rPr>
              <w:t xml:space="preserve">All children are expected to succeed and make progress from their starting points. </w:t>
            </w:r>
          </w:p>
          <w:p w:rsidR="00E45EF9" w:rsidRPr="003E3575" w:rsidRDefault="00E45EF9">
            <w:pPr>
              <w:spacing w:after="5" w:line="237" w:lineRule="auto"/>
              <w:rPr>
                <w:rFonts w:ascii="Sassoon Infant Std" w:hAnsi="Sassoon Infant Std"/>
                <w:sz w:val="24"/>
                <w:szCs w:val="24"/>
              </w:rPr>
            </w:pPr>
            <w:r>
              <w:rPr>
                <w:rFonts w:ascii="Sassoon Infant Std" w:hAnsi="Sassoon Infant Std"/>
                <w:sz w:val="24"/>
                <w:szCs w:val="24"/>
              </w:rPr>
              <w:t xml:space="preserve">Staff consistently model high expectations in English through written and spoken language. </w:t>
            </w:r>
          </w:p>
          <w:p w:rsidR="00F9512A" w:rsidRPr="003E3575" w:rsidRDefault="008F237C">
            <w:pPr>
              <w:rPr>
                <w:rFonts w:ascii="Sassoon Infant Std" w:hAnsi="Sassoon Infant Std"/>
                <w:sz w:val="24"/>
                <w:szCs w:val="24"/>
              </w:rPr>
            </w:pPr>
            <w:r w:rsidRPr="003E3575">
              <w:rPr>
                <w:rFonts w:ascii="Sassoon Infant Std" w:hAnsi="Sassoon Infant Std"/>
                <w:sz w:val="24"/>
                <w:szCs w:val="24"/>
              </w:rPr>
              <w:t xml:space="preserve"> </w:t>
            </w:r>
          </w:p>
        </w:tc>
        <w:tc>
          <w:tcPr>
            <w:tcW w:w="4254" w:type="dxa"/>
            <w:tcBorders>
              <w:top w:val="single" w:sz="4" w:space="0" w:color="000000"/>
              <w:left w:val="single" w:sz="4" w:space="0" w:color="000000"/>
              <w:bottom w:val="single" w:sz="4" w:space="0" w:color="000000"/>
              <w:right w:val="single" w:sz="4" w:space="0" w:color="000000"/>
            </w:tcBorders>
          </w:tcPr>
          <w:p w:rsidR="00F9512A" w:rsidRDefault="008F237C">
            <w:pPr>
              <w:spacing w:line="239" w:lineRule="auto"/>
              <w:ind w:right="376"/>
              <w:jc w:val="both"/>
              <w:rPr>
                <w:rFonts w:ascii="Sassoon Infant Std" w:hAnsi="Sassoon Infant Std"/>
                <w:sz w:val="24"/>
                <w:szCs w:val="24"/>
              </w:rPr>
            </w:pPr>
            <w:r w:rsidRPr="003E3575">
              <w:rPr>
                <w:rFonts w:ascii="Sassoon Infant Std" w:hAnsi="Sassoon Infant Std"/>
                <w:sz w:val="24"/>
                <w:szCs w:val="24"/>
              </w:rPr>
              <w:t xml:space="preserve">Teachers teach the skills needed to succeed in English providing examples of good practice and having high expectations. </w:t>
            </w:r>
          </w:p>
          <w:p w:rsidR="00E45EF9" w:rsidRPr="003E3575" w:rsidRDefault="00E45EF9">
            <w:pPr>
              <w:spacing w:line="239" w:lineRule="auto"/>
              <w:ind w:right="376"/>
              <w:jc w:val="both"/>
              <w:rPr>
                <w:rFonts w:ascii="Sassoon Infant Std" w:hAnsi="Sassoon Infant Std"/>
                <w:sz w:val="24"/>
                <w:szCs w:val="24"/>
              </w:rPr>
            </w:pPr>
            <w:r>
              <w:rPr>
                <w:rFonts w:ascii="Sassoon Infant Std" w:hAnsi="Sassoon Infant Std"/>
                <w:sz w:val="24"/>
                <w:szCs w:val="24"/>
              </w:rPr>
              <w:t xml:space="preserve">Teachers model writing through ‘shared writes’ across the school. </w:t>
            </w:r>
          </w:p>
          <w:p w:rsidR="00F9512A" w:rsidRPr="003E3575" w:rsidRDefault="008F237C">
            <w:pPr>
              <w:rPr>
                <w:rFonts w:ascii="Sassoon Infant Std" w:hAnsi="Sassoon Infant Std"/>
                <w:sz w:val="24"/>
                <w:szCs w:val="24"/>
              </w:rPr>
            </w:pPr>
            <w:r w:rsidRPr="003E3575">
              <w:rPr>
                <w:rFonts w:ascii="Sassoon Infant Std" w:hAnsi="Sassoon Infant Std"/>
                <w:sz w:val="24"/>
                <w:szCs w:val="24"/>
              </w:rPr>
              <w:t xml:space="preserve"> </w:t>
            </w:r>
          </w:p>
        </w:tc>
        <w:tc>
          <w:tcPr>
            <w:tcW w:w="3543" w:type="dxa"/>
            <w:tcBorders>
              <w:top w:val="single" w:sz="4" w:space="0" w:color="000000"/>
              <w:left w:val="single" w:sz="4" w:space="0" w:color="000000"/>
              <w:bottom w:val="single" w:sz="4" w:space="0" w:color="000000"/>
              <w:right w:val="single" w:sz="4" w:space="0" w:color="000000"/>
            </w:tcBorders>
          </w:tcPr>
          <w:p w:rsidR="00F9512A" w:rsidRPr="003E3575" w:rsidRDefault="008F237C">
            <w:pPr>
              <w:spacing w:after="5" w:line="237" w:lineRule="auto"/>
              <w:ind w:left="5"/>
              <w:rPr>
                <w:rFonts w:ascii="Sassoon Infant Std" w:hAnsi="Sassoon Infant Std"/>
                <w:sz w:val="24"/>
                <w:szCs w:val="24"/>
              </w:rPr>
            </w:pPr>
            <w:r w:rsidRPr="003E3575">
              <w:rPr>
                <w:rFonts w:ascii="Sassoon Infant Std" w:hAnsi="Sassoon Infant Std"/>
                <w:sz w:val="24"/>
                <w:szCs w:val="24"/>
              </w:rPr>
              <w:t xml:space="preserve">Children apply English skills with ease throughout all of the curriculum. </w:t>
            </w:r>
          </w:p>
          <w:p w:rsidR="00F9512A" w:rsidRPr="003E3575" w:rsidRDefault="008F237C">
            <w:pPr>
              <w:ind w:left="5"/>
              <w:rPr>
                <w:rFonts w:ascii="Sassoon Infant Std" w:hAnsi="Sassoon Infant Std"/>
                <w:sz w:val="24"/>
                <w:szCs w:val="24"/>
              </w:rPr>
            </w:pPr>
            <w:r w:rsidRPr="003E3575">
              <w:rPr>
                <w:rFonts w:ascii="Sassoon Infant Std" w:hAnsi="Sassoon Infant Std"/>
                <w:sz w:val="24"/>
                <w:szCs w:val="24"/>
              </w:rPr>
              <w:t xml:space="preserve"> </w:t>
            </w:r>
          </w:p>
        </w:tc>
        <w:tc>
          <w:tcPr>
            <w:tcW w:w="3312" w:type="dxa"/>
            <w:tcBorders>
              <w:top w:val="single" w:sz="4" w:space="0" w:color="000000"/>
              <w:left w:val="single" w:sz="4" w:space="0" w:color="000000"/>
              <w:bottom w:val="single" w:sz="4" w:space="0" w:color="000000"/>
              <w:right w:val="single" w:sz="4" w:space="0" w:color="000000"/>
            </w:tcBorders>
          </w:tcPr>
          <w:p w:rsidR="00F9512A" w:rsidRPr="003E3575" w:rsidRDefault="008F237C">
            <w:pPr>
              <w:ind w:left="5" w:right="271"/>
              <w:jc w:val="both"/>
              <w:rPr>
                <w:rFonts w:ascii="Sassoon Infant Std" w:hAnsi="Sassoon Infant Std"/>
                <w:sz w:val="24"/>
                <w:szCs w:val="24"/>
              </w:rPr>
            </w:pPr>
            <w:r w:rsidRPr="003E3575">
              <w:rPr>
                <w:rFonts w:ascii="Sassoon Infant Std" w:hAnsi="Sassoon Infant Std"/>
                <w:sz w:val="24"/>
                <w:szCs w:val="24"/>
              </w:rPr>
              <w:t xml:space="preserve">Ambitious vocab is taught explicitly and is expected to be applied in everyday situations. </w:t>
            </w:r>
          </w:p>
        </w:tc>
      </w:tr>
    </w:tbl>
    <w:p w:rsidR="00F9512A" w:rsidRPr="00981734" w:rsidRDefault="008F237C">
      <w:pPr>
        <w:spacing w:after="0"/>
        <w:rPr>
          <w:rFonts w:ascii="SassoonPrimaryInfant" w:hAnsi="SassoonPrimaryInfant"/>
        </w:rPr>
      </w:pPr>
      <w:r w:rsidRPr="00981734">
        <w:rPr>
          <w:rFonts w:ascii="SassoonPrimaryInfant" w:eastAsia="Comic Sans MS" w:hAnsi="SassoonPrimaryInfant" w:cs="Comic Sans MS"/>
          <w:sz w:val="24"/>
        </w:rPr>
        <w:t xml:space="preserve"> </w:t>
      </w:r>
      <w:r w:rsidRPr="00981734">
        <w:rPr>
          <w:rFonts w:ascii="SassoonPrimaryInfant" w:eastAsia="Comic Sans MS" w:hAnsi="SassoonPrimaryInfant" w:cs="Comic Sans MS"/>
          <w:sz w:val="24"/>
        </w:rPr>
        <w:tab/>
        <w:t xml:space="preserve"> </w:t>
      </w:r>
      <w:r w:rsidRPr="00981734">
        <w:rPr>
          <w:rFonts w:ascii="SassoonPrimaryInfant" w:eastAsia="Comic Sans MS" w:hAnsi="SassoonPrimaryInfant" w:cs="Comic Sans MS"/>
          <w:sz w:val="24"/>
        </w:rPr>
        <w:tab/>
        <w:t xml:space="preserve"> </w:t>
      </w:r>
      <w:r w:rsidRPr="00981734">
        <w:rPr>
          <w:rFonts w:ascii="SassoonPrimaryInfant" w:eastAsia="Comic Sans MS" w:hAnsi="SassoonPrimaryInfant" w:cs="Comic Sans MS"/>
          <w:sz w:val="24"/>
        </w:rPr>
        <w:tab/>
        <w:t xml:space="preserve"> </w:t>
      </w:r>
      <w:r w:rsidRPr="00981734">
        <w:rPr>
          <w:rFonts w:ascii="SassoonPrimaryInfant" w:eastAsia="Comic Sans MS" w:hAnsi="SassoonPrimaryInfant" w:cs="Comic Sans MS"/>
          <w:sz w:val="24"/>
        </w:rPr>
        <w:tab/>
        <w:t xml:space="preserve"> </w:t>
      </w:r>
      <w:r w:rsidRPr="00981734">
        <w:rPr>
          <w:rFonts w:ascii="SassoonPrimaryInfant" w:eastAsia="Comic Sans MS" w:hAnsi="SassoonPrimaryInfant" w:cs="Comic Sans MS"/>
          <w:sz w:val="24"/>
        </w:rPr>
        <w:tab/>
        <w:t xml:space="preserve">    </w:t>
      </w:r>
    </w:p>
    <w:p w:rsidR="00F9512A" w:rsidRPr="00981734" w:rsidRDefault="008F237C">
      <w:pPr>
        <w:spacing w:after="0"/>
        <w:rPr>
          <w:rFonts w:ascii="SassoonPrimaryInfant" w:hAnsi="SassoonPrimaryInfant"/>
        </w:rPr>
      </w:pPr>
      <w:r w:rsidRPr="00981734">
        <w:rPr>
          <w:rFonts w:ascii="SassoonPrimaryInfant" w:eastAsia="Comic Sans MS" w:hAnsi="SassoonPrimaryInfant" w:cs="Comic Sans MS"/>
          <w:sz w:val="24"/>
        </w:rPr>
        <w:t xml:space="preserve"> </w:t>
      </w:r>
    </w:p>
    <w:p w:rsidR="00F9512A" w:rsidRPr="00981734" w:rsidRDefault="008F237C">
      <w:pPr>
        <w:spacing w:after="0"/>
        <w:rPr>
          <w:rFonts w:ascii="SassoonPrimaryInfant" w:hAnsi="SassoonPrimaryInfant"/>
        </w:rPr>
      </w:pPr>
      <w:r w:rsidRPr="00981734">
        <w:rPr>
          <w:rFonts w:ascii="SassoonPrimaryInfant" w:eastAsia="Comic Sans MS" w:hAnsi="SassoonPrimaryInfant" w:cs="Comic Sans MS"/>
          <w:sz w:val="24"/>
        </w:rPr>
        <w:t xml:space="preserve"> </w:t>
      </w:r>
    </w:p>
    <w:p w:rsidR="00F9512A" w:rsidRPr="00981734" w:rsidRDefault="008F237C">
      <w:pPr>
        <w:spacing w:after="0"/>
        <w:rPr>
          <w:rFonts w:ascii="SassoonPrimaryInfant" w:hAnsi="SassoonPrimaryInfant"/>
        </w:rPr>
      </w:pPr>
      <w:r w:rsidRPr="00981734">
        <w:rPr>
          <w:rFonts w:ascii="SassoonPrimaryInfant" w:eastAsia="Comic Sans MS" w:hAnsi="SassoonPrimaryInfant" w:cs="Comic Sans MS"/>
          <w:sz w:val="24"/>
        </w:rPr>
        <w:t xml:space="preserve"> </w:t>
      </w:r>
    </w:p>
    <w:p w:rsidR="00F9512A" w:rsidRPr="00981734" w:rsidRDefault="008F237C">
      <w:pPr>
        <w:spacing w:after="0"/>
        <w:rPr>
          <w:rFonts w:ascii="SassoonPrimaryInfant" w:hAnsi="SassoonPrimaryInfant"/>
        </w:rPr>
      </w:pPr>
      <w:r w:rsidRPr="00981734">
        <w:rPr>
          <w:rFonts w:ascii="SassoonPrimaryInfant" w:eastAsia="Comic Sans MS" w:hAnsi="SassoonPrimaryInfant" w:cs="Comic Sans MS"/>
          <w:sz w:val="24"/>
        </w:rPr>
        <w:t xml:space="preserve"> </w:t>
      </w:r>
    </w:p>
    <w:p w:rsidR="00F9512A" w:rsidRPr="00981734" w:rsidRDefault="008F237C">
      <w:pPr>
        <w:spacing w:after="0"/>
        <w:jc w:val="both"/>
        <w:rPr>
          <w:rFonts w:ascii="SassoonPrimaryInfant" w:hAnsi="SassoonPrimaryInfant"/>
        </w:rPr>
      </w:pPr>
      <w:r w:rsidRPr="00981734">
        <w:rPr>
          <w:rFonts w:ascii="SassoonPrimaryInfant" w:eastAsia="Comic Sans MS" w:hAnsi="SassoonPrimaryInfant" w:cs="Comic Sans MS"/>
          <w:sz w:val="24"/>
        </w:rPr>
        <w:t xml:space="preserve"> </w:t>
      </w:r>
    </w:p>
    <w:tbl>
      <w:tblPr>
        <w:tblStyle w:val="TableGrid"/>
        <w:tblW w:w="15855" w:type="dxa"/>
        <w:tblInd w:w="16" w:type="dxa"/>
        <w:tblCellMar>
          <w:top w:w="63" w:type="dxa"/>
          <w:left w:w="106" w:type="dxa"/>
          <w:right w:w="65" w:type="dxa"/>
        </w:tblCellMar>
        <w:tblLook w:val="04A0" w:firstRow="1" w:lastRow="0" w:firstColumn="1" w:lastColumn="0" w:noHBand="0" w:noVBand="1"/>
      </w:tblPr>
      <w:tblGrid>
        <w:gridCol w:w="555"/>
        <w:gridCol w:w="4817"/>
        <w:gridCol w:w="5675"/>
        <w:gridCol w:w="4808"/>
      </w:tblGrid>
      <w:tr w:rsidR="00F9512A" w:rsidRPr="00981734" w:rsidTr="00234045">
        <w:trPr>
          <w:trHeight w:val="1401"/>
        </w:trPr>
        <w:tc>
          <w:tcPr>
            <w:tcW w:w="555" w:type="dxa"/>
            <w:vMerge w:val="restart"/>
            <w:tcBorders>
              <w:top w:val="single" w:sz="4" w:space="0" w:color="000000"/>
              <w:left w:val="single" w:sz="4" w:space="0" w:color="000000"/>
              <w:bottom w:val="single" w:sz="4" w:space="0" w:color="000000"/>
              <w:right w:val="single" w:sz="4" w:space="0" w:color="000000"/>
            </w:tcBorders>
            <w:shd w:val="clear" w:color="auto" w:fill="FFD966"/>
          </w:tcPr>
          <w:p w:rsidR="00F9512A" w:rsidRPr="00981734" w:rsidRDefault="008F237C">
            <w:pPr>
              <w:ind w:left="76"/>
              <w:rPr>
                <w:rFonts w:ascii="SassoonPrimaryInfant" w:hAnsi="SassoonPrimaryInfant"/>
              </w:rPr>
            </w:pPr>
            <w:r w:rsidRPr="00981734">
              <w:rPr>
                <w:rFonts w:ascii="SassoonPrimaryInfant" w:hAnsi="SassoonPrimaryInfant"/>
                <w:noProof/>
              </w:rPr>
              <mc:AlternateContent>
                <mc:Choice Requires="wpg">
                  <w:drawing>
                    <wp:inline distT="0" distB="0" distL="0" distR="0">
                      <wp:extent cx="166316" cy="1161771"/>
                      <wp:effectExtent l="0" t="0" r="0" b="0"/>
                      <wp:docPr id="3559" name="Group 3559"/>
                      <wp:cNvGraphicFramePr/>
                      <a:graphic xmlns:a="http://schemas.openxmlformats.org/drawingml/2006/main">
                        <a:graphicData uri="http://schemas.microsoft.com/office/word/2010/wordprocessingGroup">
                          <wpg:wgp>
                            <wpg:cNvGrpSpPr/>
                            <wpg:grpSpPr>
                              <a:xfrm>
                                <a:off x="0" y="0"/>
                                <a:ext cx="166316" cy="1161771"/>
                                <a:chOff x="0" y="0"/>
                                <a:chExt cx="166316" cy="1161771"/>
                              </a:xfrm>
                            </wpg:grpSpPr>
                            <wps:wsp>
                              <wps:cNvPr id="174" name="Rectangle 174"/>
                              <wps:cNvSpPr/>
                              <wps:spPr>
                                <a:xfrm rot="-5399999">
                                  <a:off x="-631049" y="309521"/>
                                  <a:ext cx="1483300" cy="221200"/>
                                </a:xfrm>
                                <a:prstGeom prst="rect">
                                  <a:avLst/>
                                </a:prstGeom>
                                <a:ln>
                                  <a:noFill/>
                                </a:ln>
                              </wps:spPr>
                              <wps:txbx>
                                <w:txbxContent>
                                  <w:p w:rsidR="00F9512A" w:rsidRPr="00E45EF9" w:rsidRDefault="008F237C">
                                    <w:pPr>
                                      <w:rPr>
                                        <w:rFonts w:ascii="Sassoon Infant Std" w:hAnsi="Sassoon Infant Std"/>
                                      </w:rPr>
                                    </w:pPr>
                                    <w:r w:rsidRPr="00E45EF9">
                                      <w:rPr>
                                        <w:rFonts w:ascii="Sassoon Infant Std" w:eastAsia="Comic Sans MS" w:hAnsi="Sassoon Infant Std" w:cs="Comic Sans MS"/>
                                        <w:sz w:val="24"/>
                                      </w:rPr>
                                      <w:t>Implementation</w:t>
                                    </w:r>
                                  </w:p>
                                </w:txbxContent>
                              </wps:txbx>
                              <wps:bodyPr horzOverflow="overflow" vert="horz" lIns="0" tIns="0" rIns="0" bIns="0" rtlCol="0">
                                <a:noAutofit/>
                              </wps:bodyPr>
                            </wps:wsp>
                            <wps:wsp>
                              <wps:cNvPr id="175" name="Rectangle 175"/>
                              <wps:cNvSpPr/>
                              <wps:spPr>
                                <a:xfrm rot="-5399999">
                                  <a:off x="80297" y="-95334"/>
                                  <a:ext cx="60605" cy="221200"/>
                                </a:xfrm>
                                <a:prstGeom prst="rect">
                                  <a:avLst/>
                                </a:prstGeom>
                                <a:ln>
                                  <a:noFill/>
                                </a:ln>
                              </wps:spPr>
                              <wps:txbx>
                                <w:txbxContent>
                                  <w:p w:rsidR="00F9512A" w:rsidRDefault="008F237C">
                                    <w:r>
                                      <w:rPr>
                                        <w:rFonts w:ascii="Comic Sans MS" w:eastAsia="Comic Sans MS" w:hAnsi="Comic Sans MS" w:cs="Comic Sans MS"/>
                                        <w:sz w:val="24"/>
                                      </w:rPr>
                                      <w:t xml:space="preserve"> </w:t>
                                    </w:r>
                                  </w:p>
                                </w:txbxContent>
                              </wps:txbx>
                              <wps:bodyPr horzOverflow="overflow" vert="horz" lIns="0" tIns="0" rIns="0" bIns="0" rtlCol="0">
                                <a:noAutofit/>
                              </wps:bodyPr>
                            </wps:wsp>
                          </wpg:wgp>
                        </a:graphicData>
                      </a:graphic>
                    </wp:inline>
                  </w:drawing>
                </mc:Choice>
                <mc:Fallback>
                  <w:pict>
                    <v:group id="Group 3559" o:spid="_x0000_s1029" style="width:13.1pt;height:91.5pt;mso-position-horizontal-relative:char;mso-position-vertical-relative:line" coordsize="1663,116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">
                      <v:rect id="Rectangle 174" o:spid="_x0000_s1030" style="position:absolute;left:-6310;top:3095;width:14832;height:221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" filled="f" stroked="f">
                        <v:textbox inset="0,0,0,0">
                          <w:txbxContent>
                            <w:p w:rsidR="00F9512A" w:rsidRPr="00E45EF9" w:rsidRDefault="008F237C">
                              <w:pPr>
                                <w:rPr>
                                  <w:rFonts w:ascii="Sassoon Infant Std" w:hAnsi="Sassoon Infant Std"/>
                                </w:rPr>
                              </w:pPr>
                              <w:r w:rsidRPr="00E45EF9">
                                <w:rPr>
                                  <w:rFonts w:ascii="Sassoon Infant Std" w:eastAsia="Comic Sans MS" w:hAnsi="Sassoon Infant Std" w:cs="Comic Sans MS"/>
                                  <w:sz w:val="24"/>
                                </w:rPr>
                                <w:t>Implementation</w:t>
                              </w:r>
                            </w:p>
                          </w:txbxContent>
                        </v:textbox>
                      </v:rect>
                      <v:rect id="Rectangle 175" o:spid="_x0000_s1031" style="position:absolute;left:803;top:-953;width:605;height:221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" filled="f" stroked="f">
                        <v:textbox inset="0,0,0,0">
                          <w:txbxContent>
                            <w:p w:rsidR="00F9512A" w:rsidRDefault="008F237C">
                              <w:r>
                                <w:rPr>
                                  <w:rFonts w:ascii="Comic Sans MS" w:eastAsia="Comic Sans MS" w:hAnsi="Comic Sans MS" w:cs="Comic Sans MS"/>
                                  <w:sz w:val="24"/>
                                </w:rPr>
                                <w:t xml:space="preserve"> </w:t>
                              </w:r>
                            </w:p>
                          </w:txbxContent>
                        </v:textbox>
                      </v:rect>
                      <w10:anchorlock/>
                    </v:group>
                  </w:pict>
                </mc:Fallback>
              </mc:AlternateContent>
            </w:r>
          </w:p>
        </w:tc>
        <w:tc>
          <w:tcPr>
            <w:tcW w:w="4817" w:type="dxa"/>
            <w:tcBorders>
              <w:top w:val="single" w:sz="4" w:space="0" w:color="000000"/>
              <w:left w:val="single" w:sz="4" w:space="0" w:color="000000"/>
              <w:bottom w:val="single" w:sz="4" w:space="0" w:color="000000"/>
              <w:right w:val="single" w:sz="4" w:space="0" w:color="000000"/>
            </w:tcBorders>
          </w:tcPr>
          <w:p w:rsidR="008F237C" w:rsidRPr="00E45EF9" w:rsidRDefault="008F237C" w:rsidP="008F237C">
            <w:pPr>
              <w:ind w:left="6"/>
              <w:rPr>
                <w:rFonts w:ascii="Sassoon Infant Std" w:hAnsi="Sassoon Infant Std"/>
                <w:b/>
                <w:sz w:val="24"/>
                <w:szCs w:val="24"/>
              </w:rPr>
            </w:pPr>
            <w:r w:rsidRPr="00E45EF9">
              <w:rPr>
                <w:rFonts w:ascii="Sassoon Infant Std" w:hAnsi="Sassoon Infant Std"/>
                <w:b/>
                <w:sz w:val="24"/>
                <w:szCs w:val="24"/>
              </w:rPr>
              <w:t xml:space="preserve">Phonics </w:t>
            </w:r>
          </w:p>
          <w:p w:rsidR="00F9512A" w:rsidRPr="00E45EF9" w:rsidRDefault="00082207" w:rsidP="008F237C">
            <w:pPr>
              <w:ind w:left="6"/>
              <w:rPr>
                <w:rFonts w:ascii="Sassoon Infant Std" w:hAnsi="Sassoon Infant Std"/>
                <w:sz w:val="24"/>
                <w:szCs w:val="24"/>
              </w:rPr>
            </w:pPr>
            <w:r w:rsidRPr="00E45EF9">
              <w:rPr>
                <w:rFonts w:ascii="Sassoon Infant Std" w:hAnsi="Sassoon Infant Std"/>
                <w:sz w:val="24"/>
                <w:szCs w:val="24"/>
              </w:rPr>
              <w:t xml:space="preserve">We teach phonics via our own </w:t>
            </w:r>
            <w:r w:rsidR="00E45EF9">
              <w:rPr>
                <w:rFonts w:ascii="Sassoon Infant Std" w:hAnsi="Sassoon Infant Std"/>
                <w:sz w:val="24"/>
                <w:szCs w:val="24"/>
              </w:rPr>
              <w:t xml:space="preserve">adapted </w:t>
            </w:r>
            <w:r w:rsidRPr="00E45EF9">
              <w:rPr>
                <w:rFonts w:ascii="Sassoon Infant Std" w:hAnsi="Sassoon Infant Std"/>
                <w:sz w:val="24"/>
                <w:szCs w:val="24"/>
              </w:rPr>
              <w:t xml:space="preserve">Inspire phonics policy. The children read decodable books that match their phonics level. Phonics is taught each day throughout EYFS and KS1. </w:t>
            </w:r>
          </w:p>
        </w:tc>
        <w:tc>
          <w:tcPr>
            <w:tcW w:w="5675" w:type="dxa"/>
            <w:tcBorders>
              <w:top w:val="single" w:sz="4" w:space="0" w:color="000000"/>
              <w:left w:val="single" w:sz="4" w:space="0" w:color="000000"/>
              <w:bottom w:val="single" w:sz="4" w:space="0" w:color="000000"/>
              <w:right w:val="single" w:sz="4" w:space="0" w:color="000000"/>
            </w:tcBorders>
          </w:tcPr>
          <w:p w:rsidR="00F9512A" w:rsidRPr="00E45EF9" w:rsidRDefault="008F237C">
            <w:pPr>
              <w:ind w:left="5"/>
              <w:rPr>
                <w:rFonts w:ascii="Sassoon Infant Std" w:hAnsi="Sassoon Infant Std"/>
                <w:b/>
                <w:sz w:val="24"/>
                <w:szCs w:val="24"/>
              </w:rPr>
            </w:pPr>
            <w:r w:rsidRPr="00E45EF9">
              <w:rPr>
                <w:rFonts w:ascii="Sassoon Infant Std" w:hAnsi="Sassoon Infant Std"/>
                <w:b/>
                <w:sz w:val="24"/>
                <w:szCs w:val="24"/>
              </w:rPr>
              <w:t>Guided Reading</w:t>
            </w:r>
          </w:p>
          <w:p w:rsidR="00F9512A" w:rsidRPr="00E45EF9" w:rsidRDefault="00916EDA">
            <w:pPr>
              <w:ind w:left="5" w:right="317"/>
              <w:rPr>
                <w:rFonts w:ascii="Sassoon Infant Std" w:hAnsi="Sassoon Infant Std"/>
                <w:sz w:val="24"/>
                <w:szCs w:val="24"/>
              </w:rPr>
            </w:pPr>
            <w:r w:rsidRPr="00E45EF9">
              <w:rPr>
                <w:rFonts w:ascii="Sassoon Infant Std" w:hAnsi="Sassoon Infant Std"/>
                <w:sz w:val="24"/>
                <w:szCs w:val="24"/>
              </w:rPr>
              <w:t>Throughout school, classes complete guided reading activities three times a week. In EYFS the children complete a carousel of activities,</w:t>
            </w:r>
            <w:r w:rsidR="00E45EF9">
              <w:rPr>
                <w:rFonts w:ascii="Sassoon Infant Std" w:hAnsi="Sassoon Infant Std"/>
                <w:sz w:val="24"/>
                <w:szCs w:val="24"/>
              </w:rPr>
              <w:t xml:space="preserve"> whereas throughout KS1 and KS2</w:t>
            </w:r>
            <w:r w:rsidRPr="00E45EF9">
              <w:rPr>
                <w:rFonts w:ascii="Sassoon Infant Std" w:hAnsi="Sassoon Infant Std"/>
                <w:sz w:val="24"/>
                <w:szCs w:val="24"/>
              </w:rPr>
              <w:t xml:space="preserve"> a whole class approach to guided reading is used. </w:t>
            </w:r>
            <w:r w:rsidR="00E45EF9">
              <w:rPr>
                <w:rFonts w:ascii="Sassoon Infant Std" w:hAnsi="Sassoon Infant Std"/>
                <w:sz w:val="24"/>
                <w:szCs w:val="24"/>
              </w:rPr>
              <w:t xml:space="preserve">A wide range of progressive texts are used incorporating the whole curriculum and exposing them to high quality authors and genres. </w:t>
            </w:r>
          </w:p>
        </w:tc>
        <w:tc>
          <w:tcPr>
            <w:tcW w:w="4808" w:type="dxa"/>
            <w:tcBorders>
              <w:top w:val="single" w:sz="4" w:space="0" w:color="000000"/>
              <w:left w:val="single" w:sz="4" w:space="0" w:color="000000"/>
              <w:bottom w:val="single" w:sz="4" w:space="0" w:color="000000"/>
              <w:right w:val="single" w:sz="4" w:space="0" w:color="000000"/>
            </w:tcBorders>
          </w:tcPr>
          <w:p w:rsidR="00F9512A" w:rsidRPr="00E45EF9" w:rsidRDefault="008F237C">
            <w:pPr>
              <w:rPr>
                <w:rFonts w:ascii="Sassoon Infant Std" w:hAnsi="Sassoon Infant Std"/>
                <w:b/>
                <w:sz w:val="24"/>
                <w:szCs w:val="24"/>
              </w:rPr>
            </w:pPr>
            <w:r w:rsidRPr="00E45EF9">
              <w:rPr>
                <w:rFonts w:ascii="Sassoon Infant Std" w:hAnsi="Sassoon Infant Std"/>
                <w:b/>
                <w:sz w:val="24"/>
                <w:szCs w:val="24"/>
              </w:rPr>
              <w:t xml:space="preserve">Class texts </w:t>
            </w:r>
          </w:p>
          <w:p w:rsidR="00F9512A" w:rsidRPr="00E45EF9" w:rsidRDefault="00082207" w:rsidP="00E45EF9">
            <w:pPr>
              <w:ind w:right="30"/>
              <w:rPr>
                <w:rFonts w:ascii="Sassoon Infant Std" w:hAnsi="Sassoon Infant Std"/>
                <w:sz w:val="24"/>
                <w:szCs w:val="24"/>
              </w:rPr>
            </w:pPr>
            <w:r w:rsidRPr="00E45EF9">
              <w:rPr>
                <w:rFonts w:ascii="Sassoon Infant Std" w:hAnsi="Sassoon Infant Std"/>
                <w:sz w:val="24"/>
                <w:szCs w:val="24"/>
              </w:rPr>
              <w:t>Every class has</w:t>
            </w:r>
            <w:r w:rsidR="008F237C" w:rsidRPr="00E45EF9">
              <w:rPr>
                <w:rFonts w:ascii="Sassoon Infant Std" w:hAnsi="Sassoon Infant Std"/>
                <w:sz w:val="24"/>
                <w:szCs w:val="24"/>
              </w:rPr>
              <w:t xml:space="preserve"> high quality </w:t>
            </w:r>
            <w:r w:rsidR="00E45EF9">
              <w:rPr>
                <w:rFonts w:ascii="Sassoon Infant Std" w:hAnsi="Sassoon Infant Std"/>
                <w:sz w:val="24"/>
                <w:szCs w:val="24"/>
              </w:rPr>
              <w:t xml:space="preserve">which where possible are linked in with their current units of work. The texts are carefully and appropriately selected ensuring the pupils are exposed to a range of diverse authors which challenge and excite them. </w:t>
            </w:r>
          </w:p>
        </w:tc>
      </w:tr>
      <w:tr w:rsidR="00F9512A" w:rsidRPr="00981734" w:rsidTr="00234045">
        <w:trPr>
          <w:trHeight w:val="1686"/>
        </w:trPr>
        <w:tc>
          <w:tcPr>
            <w:tcW w:w="0" w:type="auto"/>
            <w:vMerge/>
            <w:tcBorders>
              <w:top w:val="nil"/>
              <w:left w:val="single" w:sz="4" w:space="0" w:color="000000"/>
              <w:bottom w:val="nil"/>
              <w:right w:val="single" w:sz="4" w:space="0" w:color="000000"/>
            </w:tcBorders>
          </w:tcPr>
          <w:p w:rsidR="00F9512A" w:rsidRPr="00981734" w:rsidRDefault="00F9512A">
            <w:pPr>
              <w:rPr>
                <w:rFonts w:ascii="SassoonPrimaryInfant" w:hAnsi="SassoonPrimaryInfant"/>
              </w:rPr>
            </w:pPr>
          </w:p>
        </w:tc>
        <w:tc>
          <w:tcPr>
            <w:tcW w:w="4817" w:type="dxa"/>
            <w:tcBorders>
              <w:top w:val="single" w:sz="4" w:space="0" w:color="000000"/>
              <w:left w:val="single" w:sz="4" w:space="0" w:color="000000"/>
              <w:bottom w:val="single" w:sz="4" w:space="0" w:color="000000"/>
              <w:right w:val="single" w:sz="4" w:space="0" w:color="000000"/>
            </w:tcBorders>
          </w:tcPr>
          <w:p w:rsidR="008F237C" w:rsidRPr="00E45EF9" w:rsidRDefault="008F237C" w:rsidP="008F237C">
            <w:pPr>
              <w:rPr>
                <w:rFonts w:ascii="Sassoon Infant Std" w:hAnsi="Sassoon Infant Std"/>
                <w:b/>
                <w:sz w:val="24"/>
                <w:szCs w:val="24"/>
              </w:rPr>
            </w:pPr>
            <w:r w:rsidRPr="00E45EF9">
              <w:rPr>
                <w:rFonts w:ascii="Sassoon Infant Std" w:hAnsi="Sassoon Infant Std"/>
                <w:b/>
                <w:sz w:val="24"/>
                <w:szCs w:val="24"/>
              </w:rPr>
              <w:t xml:space="preserve">Reading for Pleasure </w:t>
            </w:r>
          </w:p>
          <w:p w:rsidR="00082207" w:rsidRPr="00E45EF9" w:rsidRDefault="00082207" w:rsidP="00082207">
            <w:pPr>
              <w:ind w:left="6"/>
              <w:rPr>
                <w:rFonts w:ascii="Sassoon Infant Std" w:hAnsi="Sassoon Infant Std"/>
                <w:sz w:val="24"/>
                <w:szCs w:val="24"/>
              </w:rPr>
            </w:pPr>
            <w:r w:rsidRPr="00E45EF9">
              <w:rPr>
                <w:rFonts w:ascii="Sassoon Infant Std" w:hAnsi="Sassoon Infant Std"/>
                <w:sz w:val="24"/>
                <w:szCs w:val="24"/>
              </w:rPr>
              <w:t>Staff read to the children each day, modelling the excitement and expression that story telling brings. We encourage our children to visit their local library as well as borrow books from our school library. Staff also talk to the children about their favourite books to ignite</w:t>
            </w:r>
            <w:r w:rsidR="00006CFA" w:rsidRPr="00E45EF9">
              <w:rPr>
                <w:rFonts w:ascii="Sassoon Infant Std" w:hAnsi="Sassoon Infant Std"/>
                <w:sz w:val="24"/>
                <w:szCs w:val="24"/>
              </w:rPr>
              <w:t xml:space="preserve"> the</w:t>
            </w:r>
            <w:r w:rsidRPr="00E45EF9">
              <w:rPr>
                <w:rFonts w:ascii="Sassoon Infant Std" w:hAnsi="Sassoon Infant Std"/>
                <w:sz w:val="24"/>
                <w:szCs w:val="24"/>
              </w:rPr>
              <w:t xml:space="preserve"> passion that we all have f</w:t>
            </w:r>
            <w:r w:rsidR="00006CFA" w:rsidRPr="00E45EF9">
              <w:rPr>
                <w:rFonts w:ascii="Sassoon Infant Std" w:hAnsi="Sassoon Infant Std"/>
                <w:sz w:val="24"/>
                <w:szCs w:val="24"/>
              </w:rPr>
              <w:t xml:space="preserve">or reading within. </w:t>
            </w:r>
          </w:p>
        </w:tc>
        <w:tc>
          <w:tcPr>
            <w:tcW w:w="5675" w:type="dxa"/>
            <w:tcBorders>
              <w:top w:val="single" w:sz="4" w:space="0" w:color="000000"/>
              <w:left w:val="single" w:sz="4" w:space="0" w:color="000000"/>
              <w:bottom w:val="single" w:sz="4" w:space="0" w:color="000000"/>
              <w:right w:val="single" w:sz="4" w:space="0" w:color="000000"/>
            </w:tcBorders>
          </w:tcPr>
          <w:p w:rsidR="00F9512A" w:rsidRPr="00E45EF9" w:rsidRDefault="008F237C">
            <w:pPr>
              <w:ind w:left="5"/>
              <w:rPr>
                <w:rFonts w:ascii="Sassoon Infant Std" w:hAnsi="Sassoon Infant Std"/>
                <w:b/>
                <w:sz w:val="24"/>
                <w:szCs w:val="24"/>
              </w:rPr>
            </w:pPr>
            <w:r w:rsidRPr="00E45EF9">
              <w:rPr>
                <w:rFonts w:ascii="Sassoon Infant Std" w:hAnsi="Sassoon Infant Std"/>
                <w:b/>
                <w:sz w:val="24"/>
                <w:szCs w:val="24"/>
              </w:rPr>
              <w:t xml:space="preserve">SPAG </w:t>
            </w:r>
          </w:p>
          <w:p w:rsidR="00F9512A" w:rsidRPr="00E45EF9" w:rsidRDefault="008F237C" w:rsidP="008F237C">
            <w:pPr>
              <w:ind w:left="5"/>
              <w:rPr>
                <w:rFonts w:ascii="Sassoon Infant Std" w:hAnsi="Sassoon Infant Std"/>
                <w:sz w:val="24"/>
                <w:szCs w:val="24"/>
              </w:rPr>
            </w:pPr>
            <w:r w:rsidRPr="00E45EF9">
              <w:rPr>
                <w:rFonts w:ascii="Sassoon Infant Std" w:hAnsi="Sassoon Infant Std"/>
                <w:sz w:val="24"/>
                <w:szCs w:val="24"/>
              </w:rPr>
              <w:t>Spel</w:t>
            </w:r>
            <w:r w:rsidR="00082207" w:rsidRPr="00E45EF9">
              <w:rPr>
                <w:rFonts w:ascii="Sassoon Infant Std" w:hAnsi="Sassoon Infant Std"/>
                <w:sz w:val="24"/>
                <w:szCs w:val="24"/>
              </w:rPr>
              <w:t>ling and grammar is taught</w:t>
            </w:r>
            <w:r w:rsidRPr="00E45EF9">
              <w:rPr>
                <w:rFonts w:ascii="Sassoon Infant Std" w:hAnsi="Sassoon Infant Std"/>
                <w:sz w:val="24"/>
                <w:szCs w:val="24"/>
              </w:rPr>
              <w:t xml:space="preserve"> within English lessons, linked into the current unit and as starters to recap and consolidate previous learning. This sets out a clear pathway for progression throughout all year groups. </w:t>
            </w:r>
          </w:p>
        </w:tc>
        <w:tc>
          <w:tcPr>
            <w:tcW w:w="4808" w:type="dxa"/>
            <w:tcBorders>
              <w:top w:val="single" w:sz="4" w:space="0" w:color="000000"/>
              <w:left w:val="single" w:sz="4" w:space="0" w:color="000000"/>
              <w:bottom w:val="single" w:sz="4" w:space="0" w:color="000000"/>
              <w:right w:val="single" w:sz="4" w:space="0" w:color="000000"/>
            </w:tcBorders>
          </w:tcPr>
          <w:p w:rsidR="00F9512A" w:rsidRDefault="008F237C" w:rsidP="008F237C">
            <w:pPr>
              <w:rPr>
                <w:rFonts w:ascii="Sassoon Infant Std" w:hAnsi="Sassoon Infant Std"/>
                <w:b/>
                <w:sz w:val="24"/>
                <w:szCs w:val="24"/>
              </w:rPr>
            </w:pPr>
            <w:r w:rsidRPr="00200314">
              <w:rPr>
                <w:rFonts w:ascii="Sassoon Infant Std" w:hAnsi="Sassoon Infant Std"/>
                <w:b/>
                <w:sz w:val="24"/>
                <w:szCs w:val="24"/>
              </w:rPr>
              <w:t>Progressive genres and units of writing</w:t>
            </w:r>
          </w:p>
          <w:p w:rsidR="00200314" w:rsidRPr="00200314" w:rsidRDefault="00200314" w:rsidP="008F237C">
            <w:pPr>
              <w:rPr>
                <w:rFonts w:ascii="Sassoon Infant Std" w:hAnsi="Sassoon Infant Std"/>
                <w:sz w:val="24"/>
                <w:szCs w:val="24"/>
              </w:rPr>
            </w:pPr>
            <w:r w:rsidRPr="00200314">
              <w:rPr>
                <w:rFonts w:ascii="Sassoon Infant Std" w:hAnsi="Sassoon Infant Std"/>
                <w:sz w:val="24"/>
                <w:szCs w:val="24"/>
              </w:rPr>
              <w:t>Each year group has the opportunity to write in a range of genres, buil</w:t>
            </w:r>
            <w:r>
              <w:rPr>
                <w:rFonts w:ascii="Sassoon Infant Std" w:hAnsi="Sassoon Infant Std"/>
                <w:sz w:val="24"/>
                <w:szCs w:val="24"/>
              </w:rPr>
              <w:t>d</w:t>
            </w:r>
            <w:r w:rsidRPr="00200314">
              <w:rPr>
                <w:rFonts w:ascii="Sassoon Infant Std" w:hAnsi="Sassoon Infant Std"/>
                <w:sz w:val="24"/>
                <w:szCs w:val="24"/>
              </w:rPr>
              <w:t>ing on their previous knowledge and skil</w:t>
            </w:r>
            <w:r>
              <w:rPr>
                <w:rFonts w:ascii="Sassoon Infant Std" w:hAnsi="Sassoon Infant Std"/>
                <w:sz w:val="24"/>
                <w:szCs w:val="24"/>
              </w:rPr>
              <w:t>l</w:t>
            </w:r>
            <w:r w:rsidRPr="00200314">
              <w:rPr>
                <w:rFonts w:ascii="Sassoon Infant Std" w:hAnsi="Sassoon Infant Std"/>
                <w:sz w:val="24"/>
                <w:szCs w:val="24"/>
              </w:rPr>
              <w:t>s</w:t>
            </w:r>
            <w:r>
              <w:rPr>
                <w:rFonts w:ascii="Sassoon Infant Std" w:hAnsi="Sassoon Infant Std"/>
                <w:sz w:val="24"/>
                <w:szCs w:val="24"/>
              </w:rPr>
              <w:t xml:space="preserve">. These text types are revisited within the year to consolidate those skills. </w:t>
            </w:r>
          </w:p>
          <w:p w:rsidR="00916EDA" w:rsidRPr="00E45EF9" w:rsidRDefault="00916EDA" w:rsidP="008F237C">
            <w:pPr>
              <w:rPr>
                <w:rFonts w:ascii="Sassoon Infant Std" w:hAnsi="Sassoon Infant Std"/>
                <w:sz w:val="24"/>
                <w:szCs w:val="24"/>
              </w:rPr>
            </w:pPr>
          </w:p>
        </w:tc>
      </w:tr>
      <w:tr w:rsidR="00F9512A" w:rsidRPr="00981734" w:rsidTr="00234045">
        <w:trPr>
          <w:trHeight w:val="1958"/>
        </w:trPr>
        <w:tc>
          <w:tcPr>
            <w:tcW w:w="0" w:type="auto"/>
            <w:vMerge/>
            <w:tcBorders>
              <w:top w:val="nil"/>
              <w:left w:val="single" w:sz="4" w:space="0" w:color="000000"/>
              <w:bottom w:val="single" w:sz="4" w:space="0" w:color="000000"/>
              <w:right w:val="single" w:sz="4" w:space="0" w:color="000000"/>
            </w:tcBorders>
          </w:tcPr>
          <w:p w:rsidR="00F9512A" w:rsidRPr="00981734" w:rsidRDefault="00F9512A">
            <w:pPr>
              <w:rPr>
                <w:rFonts w:ascii="SassoonPrimaryInfant" w:hAnsi="SassoonPrimaryInfant"/>
              </w:rPr>
            </w:pPr>
          </w:p>
        </w:tc>
        <w:tc>
          <w:tcPr>
            <w:tcW w:w="4817" w:type="dxa"/>
            <w:tcBorders>
              <w:top w:val="single" w:sz="4" w:space="0" w:color="000000"/>
              <w:left w:val="single" w:sz="4" w:space="0" w:color="000000"/>
              <w:bottom w:val="single" w:sz="4" w:space="0" w:color="000000"/>
              <w:right w:val="single" w:sz="4" w:space="0" w:color="000000"/>
            </w:tcBorders>
          </w:tcPr>
          <w:p w:rsidR="00F9512A" w:rsidRPr="00E45EF9" w:rsidRDefault="008F237C">
            <w:pPr>
              <w:ind w:left="6"/>
              <w:rPr>
                <w:rFonts w:ascii="Sassoon Infant Std" w:hAnsi="Sassoon Infant Std"/>
                <w:b/>
                <w:sz w:val="24"/>
                <w:szCs w:val="24"/>
              </w:rPr>
            </w:pPr>
            <w:r w:rsidRPr="00E45EF9">
              <w:rPr>
                <w:rFonts w:ascii="Sassoon Infant Std" w:hAnsi="Sassoon Infant Std"/>
                <w:b/>
                <w:sz w:val="24"/>
                <w:szCs w:val="24"/>
              </w:rPr>
              <w:t xml:space="preserve">Cross Curricular </w:t>
            </w:r>
          </w:p>
          <w:p w:rsidR="00F9512A" w:rsidRPr="00E45EF9" w:rsidRDefault="008F237C">
            <w:pPr>
              <w:ind w:left="6"/>
              <w:rPr>
                <w:rFonts w:ascii="Sassoon Infant Std" w:hAnsi="Sassoon Infant Std"/>
                <w:sz w:val="24"/>
                <w:szCs w:val="24"/>
              </w:rPr>
            </w:pPr>
            <w:r w:rsidRPr="00E45EF9">
              <w:rPr>
                <w:rFonts w:ascii="Sassoon Infant Std" w:hAnsi="Sassoon Infant Std"/>
                <w:sz w:val="24"/>
                <w:szCs w:val="24"/>
              </w:rPr>
              <w:t xml:space="preserve">Reading and writing is taught across the curriculum ensuring that skills taught in these lessons are applied in other subjects. </w:t>
            </w:r>
            <w:r w:rsidR="00200314">
              <w:rPr>
                <w:rFonts w:ascii="Sassoon Infant Std" w:hAnsi="Sassoon Infant Std"/>
                <w:sz w:val="24"/>
                <w:szCs w:val="24"/>
              </w:rPr>
              <w:t xml:space="preserve">We aim </w:t>
            </w:r>
            <w:r w:rsidR="00234045">
              <w:rPr>
                <w:rFonts w:ascii="Sassoon Infant Std" w:hAnsi="Sassoon Infant Std"/>
                <w:sz w:val="24"/>
                <w:szCs w:val="24"/>
              </w:rPr>
              <w:t>to intertwine English with all areas of the curriculum.</w:t>
            </w:r>
          </w:p>
        </w:tc>
        <w:tc>
          <w:tcPr>
            <w:tcW w:w="5675" w:type="dxa"/>
            <w:tcBorders>
              <w:top w:val="single" w:sz="4" w:space="0" w:color="000000"/>
              <w:left w:val="single" w:sz="4" w:space="0" w:color="000000"/>
              <w:bottom w:val="single" w:sz="4" w:space="0" w:color="000000"/>
              <w:right w:val="single" w:sz="4" w:space="0" w:color="000000"/>
            </w:tcBorders>
          </w:tcPr>
          <w:p w:rsidR="00F9512A" w:rsidRDefault="008F237C">
            <w:pPr>
              <w:ind w:left="5"/>
              <w:rPr>
                <w:rFonts w:ascii="Sassoon Infant Std" w:hAnsi="Sassoon Infant Std"/>
                <w:b/>
                <w:sz w:val="24"/>
                <w:szCs w:val="24"/>
              </w:rPr>
            </w:pPr>
            <w:r w:rsidRPr="00E45EF9">
              <w:rPr>
                <w:rFonts w:ascii="Sassoon Infant Std" w:hAnsi="Sassoon Infant Std"/>
                <w:b/>
                <w:sz w:val="24"/>
                <w:szCs w:val="24"/>
              </w:rPr>
              <w:t>Shine Reading Interventions</w:t>
            </w:r>
          </w:p>
          <w:p w:rsidR="00234045" w:rsidRPr="00234045" w:rsidRDefault="00234045">
            <w:pPr>
              <w:ind w:left="5"/>
              <w:rPr>
                <w:rFonts w:ascii="Sassoon Infant Std" w:hAnsi="Sassoon Infant Std"/>
                <w:sz w:val="24"/>
                <w:szCs w:val="24"/>
              </w:rPr>
            </w:pPr>
            <w:r>
              <w:rPr>
                <w:rFonts w:ascii="Sassoon Infant Std" w:hAnsi="Sassoon Infant Std"/>
                <w:sz w:val="24"/>
                <w:szCs w:val="24"/>
              </w:rPr>
              <w:t xml:space="preserve">To support children and address gaps within their reading skills, staff deliver scaffolded Shine Interventions focusing on specific content domains. </w:t>
            </w:r>
          </w:p>
        </w:tc>
        <w:tc>
          <w:tcPr>
            <w:tcW w:w="4808" w:type="dxa"/>
            <w:tcBorders>
              <w:top w:val="single" w:sz="4" w:space="0" w:color="000000"/>
              <w:left w:val="single" w:sz="4" w:space="0" w:color="000000"/>
              <w:bottom w:val="single" w:sz="4" w:space="0" w:color="000000"/>
              <w:right w:val="single" w:sz="4" w:space="0" w:color="000000"/>
            </w:tcBorders>
          </w:tcPr>
          <w:p w:rsidR="008F237C" w:rsidRPr="00E45EF9" w:rsidRDefault="008F237C" w:rsidP="008F237C">
            <w:pPr>
              <w:ind w:left="5"/>
              <w:rPr>
                <w:rFonts w:ascii="Sassoon Infant Std" w:hAnsi="Sassoon Infant Std"/>
                <w:b/>
                <w:sz w:val="24"/>
                <w:szCs w:val="24"/>
              </w:rPr>
            </w:pPr>
            <w:r w:rsidRPr="00E45EF9">
              <w:rPr>
                <w:rFonts w:ascii="Sassoon Infant Std" w:hAnsi="Sassoon Infant Std"/>
                <w:b/>
                <w:sz w:val="24"/>
                <w:szCs w:val="24"/>
              </w:rPr>
              <w:t xml:space="preserve">Whole school events </w:t>
            </w:r>
          </w:p>
          <w:p w:rsidR="00F9512A" w:rsidRPr="00E45EF9" w:rsidRDefault="008F237C" w:rsidP="002F4BB6">
            <w:pPr>
              <w:ind w:right="59"/>
              <w:rPr>
                <w:rFonts w:ascii="Sassoon Infant Std" w:hAnsi="Sassoon Infant Std"/>
                <w:sz w:val="24"/>
                <w:szCs w:val="24"/>
              </w:rPr>
            </w:pPr>
            <w:r w:rsidRPr="00E45EF9">
              <w:rPr>
                <w:rFonts w:ascii="Sassoon Infant Std" w:hAnsi="Sassoon Infant Std"/>
                <w:sz w:val="24"/>
                <w:szCs w:val="24"/>
              </w:rPr>
              <w:t xml:space="preserve">We celebrate </w:t>
            </w:r>
            <w:r w:rsidR="00234045">
              <w:rPr>
                <w:rFonts w:ascii="Sassoon Infant Std" w:hAnsi="Sassoon Infant Std"/>
                <w:sz w:val="24"/>
                <w:szCs w:val="24"/>
              </w:rPr>
              <w:t xml:space="preserve">national days such as </w:t>
            </w:r>
            <w:r w:rsidRPr="00E45EF9">
              <w:rPr>
                <w:rFonts w:ascii="Sassoon Infant Std" w:hAnsi="Sassoon Infant Std"/>
                <w:sz w:val="24"/>
                <w:szCs w:val="24"/>
              </w:rPr>
              <w:t>World Book Day</w:t>
            </w:r>
            <w:r w:rsidR="008B4ABC">
              <w:rPr>
                <w:rFonts w:ascii="Sassoon Infant Std" w:hAnsi="Sassoon Infant Std"/>
                <w:sz w:val="24"/>
                <w:szCs w:val="24"/>
              </w:rPr>
              <w:t xml:space="preserve">. </w:t>
            </w:r>
            <w:r w:rsidRPr="00E45EF9">
              <w:rPr>
                <w:rFonts w:ascii="Sassoon Infant Std" w:hAnsi="Sassoon Infant Std"/>
                <w:sz w:val="24"/>
                <w:szCs w:val="24"/>
              </w:rPr>
              <w:t xml:space="preserve">These </w:t>
            </w:r>
            <w:r w:rsidR="000227BE">
              <w:rPr>
                <w:rFonts w:ascii="Sassoon Infant Std" w:hAnsi="Sassoon Infant Std"/>
                <w:sz w:val="24"/>
                <w:szCs w:val="24"/>
              </w:rPr>
              <w:t xml:space="preserve">events </w:t>
            </w:r>
            <w:bookmarkStart w:id="0" w:name="_GoBack"/>
            <w:bookmarkEnd w:id="0"/>
            <w:r w:rsidRPr="00E45EF9">
              <w:rPr>
                <w:rFonts w:ascii="Sassoon Infant Std" w:hAnsi="Sassoon Infant Std"/>
                <w:sz w:val="24"/>
                <w:szCs w:val="24"/>
              </w:rPr>
              <w:t>bring the whole school together to concentrate on one theme</w:t>
            </w:r>
            <w:r w:rsidR="002F4BB6">
              <w:rPr>
                <w:rFonts w:ascii="Sassoon Infant Std" w:hAnsi="Sassoon Infant Std"/>
                <w:sz w:val="24"/>
                <w:szCs w:val="24"/>
              </w:rPr>
              <w:t xml:space="preserve">. </w:t>
            </w:r>
          </w:p>
        </w:tc>
      </w:tr>
    </w:tbl>
    <w:p w:rsidR="00F9512A" w:rsidRPr="00981734" w:rsidRDefault="008F237C">
      <w:pPr>
        <w:spacing w:after="0"/>
        <w:jc w:val="both"/>
        <w:rPr>
          <w:rFonts w:ascii="SassoonPrimaryInfant" w:hAnsi="SassoonPrimaryInfant"/>
        </w:rPr>
      </w:pPr>
      <w:r w:rsidRPr="00981734">
        <w:rPr>
          <w:rFonts w:ascii="SassoonPrimaryInfant" w:eastAsia="Comic Sans MS" w:hAnsi="SassoonPrimaryInfant" w:cs="Comic Sans MS"/>
          <w:sz w:val="24"/>
        </w:rPr>
        <w:t xml:space="preserve"> </w:t>
      </w:r>
    </w:p>
    <w:tbl>
      <w:tblPr>
        <w:tblStyle w:val="TableGrid"/>
        <w:tblW w:w="15632" w:type="dxa"/>
        <w:tblInd w:w="16" w:type="dxa"/>
        <w:tblCellMar>
          <w:top w:w="63" w:type="dxa"/>
          <w:left w:w="106" w:type="dxa"/>
          <w:right w:w="79" w:type="dxa"/>
        </w:tblCellMar>
        <w:tblLook w:val="04A0" w:firstRow="1" w:lastRow="0" w:firstColumn="1" w:lastColumn="0" w:noHBand="0" w:noVBand="1"/>
      </w:tblPr>
      <w:tblGrid>
        <w:gridCol w:w="554"/>
        <w:gridCol w:w="3828"/>
        <w:gridCol w:w="3827"/>
        <w:gridCol w:w="3688"/>
        <w:gridCol w:w="3735"/>
      </w:tblGrid>
      <w:tr w:rsidR="00F9512A" w:rsidRPr="00981734">
        <w:trPr>
          <w:trHeight w:val="3075"/>
        </w:trPr>
        <w:tc>
          <w:tcPr>
            <w:tcW w:w="555" w:type="dxa"/>
            <w:tcBorders>
              <w:top w:val="single" w:sz="4" w:space="0" w:color="000000"/>
              <w:left w:val="single" w:sz="4" w:space="0" w:color="000000"/>
              <w:bottom w:val="single" w:sz="4" w:space="0" w:color="000000"/>
              <w:right w:val="single" w:sz="4" w:space="0" w:color="000000"/>
            </w:tcBorders>
            <w:shd w:val="clear" w:color="auto" w:fill="00B050"/>
            <w:vAlign w:val="center"/>
          </w:tcPr>
          <w:p w:rsidR="00F9512A" w:rsidRPr="00981734" w:rsidRDefault="00225904">
            <w:pPr>
              <w:ind w:left="76"/>
              <w:rPr>
                <w:rFonts w:ascii="SassoonPrimaryInfant" w:hAnsi="SassoonPrimaryInfant"/>
              </w:rPr>
            </w:pPr>
            <w:r w:rsidRPr="00981734">
              <w:rPr>
                <w:rFonts w:ascii="SassoonPrimaryInfant" w:hAnsi="SassoonPrimaryInfant"/>
                <w:noProof/>
              </w:rPr>
              <mc:AlternateContent>
                <mc:Choice Requires="wpg">
                  <w:drawing>
                    <wp:inline distT="0" distB="0" distL="0" distR="0" wp14:anchorId="646783B7" wp14:editId="7234F452">
                      <wp:extent cx="166316" cy="1161771"/>
                      <wp:effectExtent l="0" t="0" r="0" b="0"/>
                      <wp:docPr id="2" name="Group 2"/>
                      <wp:cNvGraphicFramePr/>
                      <a:graphic xmlns:a="http://schemas.openxmlformats.org/drawingml/2006/main">
                        <a:graphicData uri="http://schemas.microsoft.com/office/word/2010/wordprocessingGroup">
                          <wpg:wgp>
                            <wpg:cNvGrpSpPr/>
                            <wpg:grpSpPr>
                              <a:xfrm>
                                <a:off x="0" y="0"/>
                                <a:ext cx="166316" cy="1161771"/>
                                <a:chOff x="0" y="0"/>
                                <a:chExt cx="166316" cy="1161771"/>
                              </a:xfrm>
                            </wpg:grpSpPr>
                            <wps:wsp>
                              <wps:cNvPr id="3" name="Rectangle 3"/>
                              <wps:cNvSpPr/>
                              <wps:spPr>
                                <a:xfrm rot="-5399999">
                                  <a:off x="-631049" y="309521"/>
                                  <a:ext cx="1483300" cy="221200"/>
                                </a:xfrm>
                                <a:prstGeom prst="rect">
                                  <a:avLst/>
                                </a:prstGeom>
                                <a:ln>
                                  <a:noFill/>
                                </a:ln>
                              </wps:spPr>
                              <wps:txbx>
                                <w:txbxContent>
                                  <w:p w:rsidR="00225904" w:rsidRPr="00225904" w:rsidRDefault="00225904" w:rsidP="00225904">
                                    <w:pPr>
                                      <w:rPr>
                                        <w:rFonts w:ascii="Sassoon Infant Std" w:hAnsi="Sassoon Infant Std"/>
                                        <w:lang w:val="en-US"/>
                                      </w:rPr>
                                    </w:pPr>
                                    <w:r>
                                      <w:rPr>
                                        <w:rFonts w:ascii="Sassoon Infant Std" w:eastAsia="Comic Sans MS" w:hAnsi="Sassoon Infant Std" w:cs="Comic Sans MS"/>
                                        <w:sz w:val="24"/>
                                        <w:lang w:val="en-US"/>
                                      </w:rPr>
                                      <w:t>Impact</w:t>
                                    </w:r>
                                  </w:p>
                                </w:txbxContent>
                              </wps:txbx>
                              <wps:bodyPr horzOverflow="overflow" vert="horz" lIns="0" tIns="0" rIns="0" bIns="0" rtlCol="0">
                                <a:noAutofit/>
                              </wps:bodyPr>
                            </wps:wsp>
                            <wps:wsp>
                              <wps:cNvPr id="4" name="Rectangle 4"/>
                              <wps:cNvSpPr/>
                              <wps:spPr>
                                <a:xfrm rot="-5399999">
                                  <a:off x="80297" y="-95334"/>
                                  <a:ext cx="60605" cy="221200"/>
                                </a:xfrm>
                                <a:prstGeom prst="rect">
                                  <a:avLst/>
                                </a:prstGeom>
                                <a:ln>
                                  <a:noFill/>
                                </a:ln>
                              </wps:spPr>
                              <wps:txbx>
                                <w:txbxContent>
                                  <w:p w:rsidR="00225904" w:rsidRDefault="00225904" w:rsidP="00225904"/>
                                </w:txbxContent>
                              </wps:txbx>
                              <wps:bodyPr horzOverflow="overflow" vert="horz" lIns="0" tIns="0" rIns="0" bIns="0" rtlCol="0">
                                <a:noAutofit/>
                              </wps:bodyPr>
                            </wps:wsp>
                          </wpg:wgp>
                        </a:graphicData>
                      </a:graphic>
                    </wp:inline>
                  </w:drawing>
                </mc:Choice>
                <mc:Fallback>
                  <w:pict>
                    <v:group w14:anchorId="646783B7" id="Group 2" o:spid="_x0000_s1032" style="width:13.1pt;height:91.5pt;mso-position-horizontal-relative:char;mso-position-vertical-relative:line" coordsize="1663,116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">
                      <v:rect id="Rectangle 3" o:spid="_x0000_s1033" style="position:absolute;left:-6310;top:3095;width:14832;height:221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" filled="f" stroked="f">
                        <v:textbox inset="0,0,0,0">
                          <w:txbxContent>
                            <w:p w:rsidR="00225904" w:rsidRPr="00225904" w:rsidRDefault="00225904" w:rsidP="00225904">
                              <w:pPr>
                                <w:rPr>
                                  <w:rFonts w:ascii="Sassoon Infant Std" w:hAnsi="Sassoon Infant Std"/>
                                  <w:lang w:val="en-US"/>
                                </w:rPr>
                              </w:pPr>
                              <w:r>
                                <w:rPr>
                                  <w:rFonts w:ascii="Sassoon Infant Std" w:eastAsia="Comic Sans MS" w:hAnsi="Sassoon Infant Std" w:cs="Comic Sans MS"/>
                                  <w:sz w:val="24"/>
                                  <w:lang w:val="en-US"/>
                                </w:rPr>
                                <w:t>Impact</w:t>
                              </w:r>
                            </w:p>
                          </w:txbxContent>
                        </v:textbox>
                      </v:rect>
                      <v:rect id="Rectangle 4" o:spid="_x0000_s1034" style="position:absolute;left:803;top:-953;width:605;height:221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" filled="f" stroked="f">
                        <v:textbox inset="0,0,0,0">
                          <w:txbxContent>
                            <w:p w:rsidR="00225904" w:rsidRDefault="00225904" w:rsidP="00225904"/>
                          </w:txbxContent>
                        </v:textbox>
                      </v:rect>
                      <w10:anchorlock/>
                    </v:group>
                  </w:pict>
                </mc:Fallback>
              </mc:AlternateContent>
            </w:r>
          </w:p>
        </w:tc>
        <w:tc>
          <w:tcPr>
            <w:tcW w:w="3828" w:type="dxa"/>
            <w:tcBorders>
              <w:top w:val="single" w:sz="4" w:space="0" w:color="000000"/>
              <w:left w:val="single" w:sz="4" w:space="0" w:color="000000"/>
              <w:bottom w:val="single" w:sz="4" w:space="0" w:color="000000"/>
              <w:right w:val="single" w:sz="4" w:space="0" w:color="000000"/>
            </w:tcBorders>
          </w:tcPr>
          <w:p w:rsidR="00F9512A" w:rsidRPr="002F4BB6" w:rsidRDefault="008F237C">
            <w:pPr>
              <w:ind w:left="6"/>
              <w:rPr>
                <w:rFonts w:ascii="Sassoon Infant Std" w:hAnsi="Sassoon Infant Std"/>
                <w:sz w:val="24"/>
                <w:szCs w:val="24"/>
              </w:rPr>
            </w:pPr>
            <w:r w:rsidRPr="002F4BB6">
              <w:rPr>
                <w:rFonts w:ascii="Sassoon Infant Std" w:hAnsi="Sassoon Infant Std"/>
                <w:sz w:val="24"/>
                <w:szCs w:val="24"/>
              </w:rPr>
              <w:t xml:space="preserve">PUPIL VOICE </w:t>
            </w:r>
          </w:p>
          <w:p w:rsidR="00F9512A" w:rsidRPr="002F4BB6" w:rsidRDefault="008F237C">
            <w:pPr>
              <w:ind w:left="6"/>
              <w:rPr>
                <w:rFonts w:ascii="Sassoon Infant Std" w:hAnsi="Sassoon Infant Std"/>
                <w:sz w:val="24"/>
                <w:szCs w:val="24"/>
              </w:rPr>
            </w:pPr>
            <w:r w:rsidRPr="002F4BB6">
              <w:rPr>
                <w:rFonts w:ascii="Sassoon Infant Std" w:hAnsi="Sassoon Infant Std"/>
                <w:sz w:val="24"/>
                <w:szCs w:val="24"/>
              </w:rPr>
              <w:t xml:space="preserve">Through discussion and feedback, children talk enthusiastically about reading and writing and understand the importance of this subject. They can also talk about books and </w:t>
            </w:r>
            <w:r w:rsidRPr="002F4BB6">
              <w:rPr>
                <w:rFonts w:ascii="Sassoon Infant Std" w:hAnsi="Sassoon Infant Std"/>
                <w:sz w:val="24"/>
                <w:szCs w:val="24"/>
              </w:rPr>
              <w:lastRenderedPageBreak/>
              <w:t xml:space="preserve">authors that they have enjoyed and can make reading recommendations. </w:t>
            </w:r>
          </w:p>
        </w:tc>
        <w:tc>
          <w:tcPr>
            <w:tcW w:w="3827" w:type="dxa"/>
            <w:tcBorders>
              <w:top w:val="single" w:sz="4" w:space="0" w:color="000000"/>
              <w:left w:val="single" w:sz="4" w:space="0" w:color="000000"/>
              <w:bottom w:val="single" w:sz="4" w:space="0" w:color="000000"/>
              <w:right w:val="single" w:sz="4" w:space="0" w:color="000000"/>
            </w:tcBorders>
          </w:tcPr>
          <w:p w:rsidR="00F9512A" w:rsidRPr="002F4BB6" w:rsidRDefault="008F237C">
            <w:pPr>
              <w:rPr>
                <w:rFonts w:ascii="Sassoon Infant Std" w:hAnsi="Sassoon Infant Std"/>
                <w:sz w:val="24"/>
                <w:szCs w:val="24"/>
              </w:rPr>
            </w:pPr>
            <w:r w:rsidRPr="002F4BB6">
              <w:rPr>
                <w:rFonts w:ascii="Sassoon Infant Std" w:hAnsi="Sassoon Infant Std"/>
                <w:sz w:val="24"/>
                <w:szCs w:val="24"/>
              </w:rPr>
              <w:lastRenderedPageBreak/>
              <w:t xml:space="preserve">EVIDENCE IN KNOWLEDGE </w:t>
            </w:r>
          </w:p>
          <w:p w:rsidR="00F9512A" w:rsidRPr="002F4BB6" w:rsidRDefault="008F237C">
            <w:pPr>
              <w:spacing w:line="237" w:lineRule="auto"/>
              <w:rPr>
                <w:rFonts w:ascii="Sassoon Infant Std" w:hAnsi="Sassoon Infant Std"/>
                <w:sz w:val="24"/>
                <w:szCs w:val="24"/>
              </w:rPr>
            </w:pPr>
            <w:r w:rsidRPr="002F4BB6">
              <w:rPr>
                <w:rFonts w:ascii="Sassoon Infant Std" w:hAnsi="Sassoon Infant Std"/>
                <w:sz w:val="24"/>
                <w:szCs w:val="24"/>
              </w:rPr>
              <w:t xml:space="preserve">Pupils can make links between texts and the different themes and genres within them. </w:t>
            </w:r>
          </w:p>
          <w:p w:rsidR="00F9512A" w:rsidRPr="002F4BB6" w:rsidRDefault="008F237C">
            <w:pPr>
              <w:spacing w:line="237" w:lineRule="auto"/>
              <w:rPr>
                <w:rFonts w:ascii="Sassoon Infant Std" w:hAnsi="Sassoon Infant Std"/>
                <w:sz w:val="24"/>
                <w:szCs w:val="24"/>
              </w:rPr>
            </w:pPr>
            <w:r w:rsidRPr="002F4BB6">
              <w:rPr>
                <w:rFonts w:ascii="Sassoon Infant Std" w:hAnsi="Sassoon Infant Std"/>
                <w:sz w:val="24"/>
                <w:szCs w:val="24"/>
              </w:rPr>
              <w:t xml:space="preserve">They can recognise similarities and differences. Children </w:t>
            </w:r>
            <w:r w:rsidRPr="002F4BB6">
              <w:rPr>
                <w:rFonts w:ascii="Sassoon Infant Std" w:hAnsi="Sassoon Infant Std"/>
                <w:sz w:val="24"/>
                <w:szCs w:val="24"/>
              </w:rPr>
              <w:lastRenderedPageBreak/>
              <w:t xml:space="preserve">understand the reading and writing process. </w:t>
            </w:r>
          </w:p>
          <w:p w:rsidR="00F9512A" w:rsidRPr="002F4BB6" w:rsidRDefault="008F237C">
            <w:pPr>
              <w:rPr>
                <w:rFonts w:ascii="Sassoon Infant Std" w:hAnsi="Sassoon Infant Std"/>
                <w:sz w:val="24"/>
                <w:szCs w:val="24"/>
              </w:rPr>
            </w:pPr>
            <w:r w:rsidRPr="002F4BB6">
              <w:rPr>
                <w:rFonts w:ascii="Sassoon Infant Std" w:hAnsi="Sassoon Infant Std"/>
                <w:sz w:val="24"/>
                <w:szCs w:val="24"/>
              </w:rPr>
              <w:t xml:space="preserve"> </w:t>
            </w:r>
          </w:p>
        </w:tc>
        <w:tc>
          <w:tcPr>
            <w:tcW w:w="3688" w:type="dxa"/>
            <w:tcBorders>
              <w:top w:val="single" w:sz="4" w:space="0" w:color="000000"/>
              <w:left w:val="single" w:sz="4" w:space="0" w:color="000000"/>
              <w:bottom w:val="single" w:sz="4" w:space="0" w:color="000000"/>
              <w:right w:val="single" w:sz="4" w:space="0" w:color="000000"/>
            </w:tcBorders>
          </w:tcPr>
          <w:p w:rsidR="00F9512A" w:rsidRPr="002F4BB6" w:rsidRDefault="008F237C">
            <w:pPr>
              <w:rPr>
                <w:rFonts w:ascii="Sassoon Infant Std" w:hAnsi="Sassoon Infant Std"/>
                <w:sz w:val="24"/>
                <w:szCs w:val="24"/>
              </w:rPr>
            </w:pPr>
            <w:r w:rsidRPr="002F4BB6">
              <w:rPr>
                <w:rFonts w:ascii="Sassoon Infant Std" w:hAnsi="Sassoon Infant Std"/>
                <w:sz w:val="24"/>
                <w:szCs w:val="24"/>
              </w:rPr>
              <w:lastRenderedPageBreak/>
              <w:t xml:space="preserve">EVIDENCE IN SKILLS </w:t>
            </w:r>
          </w:p>
          <w:p w:rsidR="00F9512A" w:rsidRPr="002F4BB6" w:rsidRDefault="008F237C">
            <w:pPr>
              <w:spacing w:line="237" w:lineRule="auto"/>
              <w:rPr>
                <w:rFonts w:ascii="Sassoon Infant Std" w:hAnsi="Sassoon Infant Std"/>
                <w:sz w:val="24"/>
                <w:szCs w:val="24"/>
              </w:rPr>
            </w:pPr>
            <w:r w:rsidRPr="002F4BB6">
              <w:rPr>
                <w:rFonts w:ascii="Sassoon Infant Std" w:hAnsi="Sassoon Infant Std"/>
                <w:sz w:val="24"/>
                <w:szCs w:val="24"/>
              </w:rPr>
              <w:t xml:space="preserve">Children are taught reading and writing progressively and at a pace appropriate to each individual child. Teachers subject knowledge ensure that </w:t>
            </w:r>
            <w:r w:rsidRPr="002F4BB6">
              <w:rPr>
                <w:rFonts w:ascii="Sassoon Infant Std" w:hAnsi="Sassoon Infant Std"/>
                <w:sz w:val="24"/>
                <w:szCs w:val="24"/>
              </w:rPr>
              <w:lastRenderedPageBreak/>
              <w:t xml:space="preserve">skills taught are matched to National Curriculum objectives. </w:t>
            </w:r>
          </w:p>
          <w:p w:rsidR="00F9512A" w:rsidRPr="002F4BB6" w:rsidRDefault="008F237C">
            <w:pPr>
              <w:rPr>
                <w:rFonts w:ascii="Sassoon Infant Std" w:hAnsi="Sassoon Infant Std"/>
                <w:sz w:val="24"/>
                <w:szCs w:val="24"/>
              </w:rPr>
            </w:pPr>
            <w:r w:rsidRPr="002F4BB6">
              <w:rPr>
                <w:rFonts w:ascii="Sassoon Infant Std" w:hAnsi="Sassoon Infant Std"/>
                <w:sz w:val="24"/>
                <w:szCs w:val="24"/>
              </w:rPr>
              <w:t xml:space="preserve">.  </w:t>
            </w:r>
          </w:p>
        </w:tc>
        <w:tc>
          <w:tcPr>
            <w:tcW w:w="3735" w:type="dxa"/>
            <w:tcBorders>
              <w:top w:val="single" w:sz="4" w:space="0" w:color="000000"/>
              <w:left w:val="single" w:sz="4" w:space="0" w:color="000000"/>
              <w:bottom w:val="single" w:sz="4" w:space="0" w:color="000000"/>
              <w:right w:val="single" w:sz="4" w:space="0" w:color="000000"/>
            </w:tcBorders>
          </w:tcPr>
          <w:p w:rsidR="00F9512A" w:rsidRPr="002F4BB6" w:rsidRDefault="008F237C">
            <w:pPr>
              <w:rPr>
                <w:rFonts w:ascii="Sassoon Infant Std" w:hAnsi="Sassoon Infant Std"/>
                <w:sz w:val="24"/>
                <w:szCs w:val="24"/>
              </w:rPr>
            </w:pPr>
            <w:r w:rsidRPr="002F4BB6">
              <w:rPr>
                <w:rFonts w:ascii="Sassoon Infant Std" w:hAnsi="Sassoon Infant Std"/>
                <w:sz w:val="24"/>
                <w:szCs w:val="24"/>
              </w:rPr>
              <w:lastRenderedPageBreak/>
              <w:t xml:space="preserve">OUTCOMES </w:t>
            </w:r>
          </w:p>
          <w:p w:rsidR="00F9512A" w:rsidRPr="002F4BB6" w:rsidRDefault="008F237C">
            <w:pPr>
              <w:spacing w:after="5" w:line="237" w:lineRule="auto"/>
              <w:rPr>
                <w:rFonts w:ascii="Sassoon Infant Std" w:hAnsi="Sassoon Infant Std"/>
                <w:sz w:val="24"/>
                <w:szCs w:val="24"/>
              </w:rPr>
            </w:pPr>
            <w:r w:rsidRPr="002F4BB6">
              <w:rPr>
                <w:rFonts w:ascii="Sassoon Infant Std" w:hAnsi="Sassoon Infant Std"/>
                <w:sz w:val="24"/>
                <w:szCs w:val="24"/>
              </w:rPr>
              <w:t xml:space="preserve">At the end of each year we expect the children to have achieved Age Related Expectations (ARE) for their year group. Some children will have progressed further and </w:t>
            </w:r>
            <w:r w:rsidRPr="002F4BB6">
              <w:rPr>
                <w:rFonts w:ascii="Sassoon Infant Std" w:hAnsi="Sassoon Infant Std"/>
                <w:sz w:val="24"/>
                <w:szCs w:val="24"/>
              </w:rPr>
              <w:lastRenderedPageBreak/>
              <w:t xml:space="preserve">achieved greater depth (GD).  Children who have gaps in their knowledge receive appropriate support and intervention. </w:t>
            </w:r>
          </w:p>
          <w:p w:rsidR="00F9512A" w:rsidRPr="002F4BB6" w:rsidRDefault="008F237C">
            <w:pPr>
              <w:rPr>
                <w:rFonts w:ascii="Sassoon Infant Std" w:hAnsi="Sassoon Infant Std"/>
                <w:sz w:val="24"/>
                <w:szCs w:val="24"/>
              </w:rPr>
            </w:pPr>
            <w:r w:rsidRPr="002F4BB6">
              <w:rPr>
                <w:rFonts w:ascii="Sassoon Infant Std" w:hAnsi="Sassoon Infant Std"/>
                <w:sz w:val="24"/>
                <w:szCs w:val="24"/>
              </w:rPr>
              <w:t xml:space="preserve"> </w:t>
            </w:r>
          </w:p>
          <w:p w:rsidR="00F9512A" w:rsidRPr="002F4BB6" w:rsidRDefault="008F237C">
            <w:pPr>
              <w:rPr>
                <w:rFonts w:ascii="Sassoon Infant Std" w:hAnsi="Sassoon Infant Std"/>
                <w:sz w:val="24"/>
                <w:szCs w:val="24"/>
              </w:rPr>
            </w:pPr>
            <w:r w:rsidRPr="002F4BB6">
              <w:rPr>
                <w:rFonts w:ascii="Sassoon Infant Std" w:hAnsi="Sassoon Infant Std"/>
                <w:sz w:val="24"/>
                <w:szCs w:val="24"/>
              </w:rPr>
              <w:t xml:space="preserve"> </w:t>
            </w:r>
          </w:p>
        </w:tc>
      </w:tr>
    </w:tbl>
    <w:p w:rsidR="00F9512A" w:rsidRPr="00981734" w:rsidRDefault="008F237C">
      <w:pPr>
        <w:spacing w:after="0"/>
        <w:jc w:val="both"/>
        <w:rPr>
          <w:rFonts w:ascii="SassoonPrimaryInfant" w:hAnsi="SassoonPrimaryInfant"/>
        </w:rPr>
      </w:pPr>
      <w:r w:rsidRPr="00981734">
        <w:rPr>
          <w:rFonts w:ascii="SassoonPrimaryInfant" w:eastAsia="Comic Sans MS" w:hAnsi="SassoonPrimaryInfant" w:cs="Comic Sans MS"/>
          <w:sz w:val="24"/>
        </w:rPr>
        <w:lastRenderedPageBreak/>
        <w:t xml:space="preserve"> </w:t>
      </w:r>
    </w:p>
    <w:p w:rsidR="00F9512A" w:rsidRPr="00981734" w:rsidRDefault="008F237C" w:rsidP="00981734">
      <w:pPr>
        <w:spacing w:after="0"/>
        <w:jc w:val="both"/>
        <w:rPr>
          <w:rFonts w:ascii="SassoonPrimaryInfant" w:hAnsi="SassoonPrimaryInfant"/>
        </w:rPr>
      </w:pPr>
      <w:r w:rsidRPr="00981734">
        <w:rPr>
          <w:rFonts w:ascii="SassoonPrimaryInfant" w:eastAsia="Comic Sans MS" w:hAnsi="SassoonPrimaryInfant" w:cs="Comic Sans MS"/>
          <w:sz w:val="24"/>
        </w:rPr>
        <w:t xml:space="preserve"> </w:t>
      </w:r>
    </w:p>
    <w:p w:rsidR="00F9512A" w:rsidRPr="00981734" w:rsidRDefault="008F237C">
      <w:pPr>
        <w:spacing w:after="0"/>
        <w:jc w:val="both"/>
        <w:rPr>
          <w:rFonts w:ascii="SassoonPrimaryInfant" w:hAnsi="SassoonPrimaryInfant"/>
        </w:rPr>
      </w:pPr>
      <w:r w:rsidRPr="00981734">
        <w:rPr>
          <w:rFonts w:ascii="SassoonPrimaryInfant" w:eastAsia="Comic Sans MS" w:hAnsi="SassoonPrimaryInfant" w:cs="Comic Sans MS"/>
        </w:rPr>
        <w:t xml:space="preserve"> </w:t>
      </w:r>
    </w:p>
    <w:sectPr w:rsidR="00F9512A" w:rsidRPr="00981734">
      <w:pgSz w:w="16838" w:h="11904" w:orient="landscape"/>
      <w:pgMar w:top="724" w:right="638" w:bottom="751"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ssoonPrimaryInfant">
    <w:altName w:val="Times New Roman"/>
    <w:charset w:val="00"/>
    <w:family w:val="auto"/>
    <w:pitch w:val="variable"/>
    <w:sig w:usb0="00000083" w:usb1="00000000" w:usb2="00000000" w:usb3="00000000" w:csb0="00000009" w:csb1="00000000"/>
  </w:font>
  <w:font w:name="Comic Sans MS">
    <w:panose1 w:val="030F0702030302020204"/>
    <w:charset w:val="00"/>
    <w:family w:val="script"/>
    <w:pitch w:val="variable"/>
    <w:sig w:usb0="00000287" w:usb1="00000013" w:usb2="00000000" w:usb3="00000000" w:csb0="0000009F" w:csb1="00000000"/>
  </w:font>
  <w:font w:name="Sassoon Infant Std">
    <w:altName w:val="Malgun Gothic"/>
    <w:panose1 w:val="00000000000000000000"/>
    <w:charset w:val="00"/>
    <w:family w:val="swiss"/>
    <w:notTrueType/>
    <w:pitch w:val="variable"/>
    <w:sig w:usb0="800000AF" w:usb1="5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12A"/>
    <w:rsid w:val="00006CFA"/>
    <w:rsid w:val="000227BE"/>
    <w:rsid w:val="00042BBF"/>
    <w:rsid w:val="00082207"/>
    <w:rsid w:val="00200314"/>
    <w:rsid w:val="00225904"/>
    <w:rsid w:val="00234045"/>
    <w:rsid w:val="002F4BB6"/>
    <w:rsid w:val="003E3575"/>
    <w:rsid w:val="004F6126"/>
    <w:rsid w:val="006003C9"/>
    <w:rsid w:val="007A4840"/>
    <w:rsid w:val="008B4ABC"/>
    <w:rsid w:val="008F237C"/>
    <w:rsid w:val="00916EDA"/>
    <w:rsid w:val="00941CE6"/>
    <w:rsid w:val="00981734"/>
    <w:rsid w:val="00A50073"/>
    <w:rsid w:val="00BA67A2"/>
    <w:rsid w:val="00E45EF9"/>
    <w:rsid w:val="00F951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C9BD2"/>
  <w15:docId w15:val="{C4CF4414-1478-4D04-B5E2-CC2FF7776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6A78ECE21E2847A74B32330A8A446C" ma:contentTypeVersion="12" ma:contentTypeDescription="Create a new document." ma:contentTypeScope="" ma:versionID="52a4085a2e7ed37c31e415ba0b80c401">
  <xsd:schema xmlns:xsd="http://www.w3.org/2001/XMLSchema" xmlns:xs="http://www.w3.org/2001/XMLSchema" xmlns:p="http://schemas.microsoft.com/office/2006/metadata/properties" xmlns:ns2="b95f94fb-3f45-4052-a9f8-c6f542af57e3" xmlns:ns3="e8646751-dd21-4aa8-af1d-e4e4814fa593" targetNamespace="http://schemas.microsoft.com/office/2006/metadata/properties" ma:root="true" ma:fieldsID="3e68320a23195d38bda35817698ab7c3" ns2:_="" ns3:_="">
    <xsd:import namespace="b95f94fb-3f45-4052-a9f8-c6f542af57e3"/>
    <xsd:import namespace="e8646751-dd21-4aa8-af1d-e4e4814fa59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5f94fb-3f45-4052-a9f8-c6f542af57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8646751-dd21-4aa8-af1d-e4e4814fa59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E35ABF-3F51-4CF7-B2DD-176519F114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5f94fb-3f45-4052-a9f8-c6f542af57e3"/>
    <ds:schemaRef ds:uri="e8646751-dd21-4aa8-af1d-e4e4814fa5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468B8C-54FF-4E8A-8BF1-1FBDA1C85D57}">
  <ds:schemaRefs>
    <ds:schemaRef ds:uri="http://schemas.microsoft.com/sharepoint/v3/contenttype/forms"/>
  </ds:schemaRefs>
</ds:datastoreItem>
</file>

<file path=customXml/itemProps3.xml><?xml version="1.0" encoding="utf-8"?>
<ds:datastoreItem xmlns:ds="http://schemas.openxmlformats.org/officeDocument/2006/customXml" ds:itemID="{452BF60F-5F1E-408A-9718-78EFB633491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855</Words>
  <Characters>4875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Langdale Infants’ School</vt:lpstr>
    </vt:vector>
  </TitlesOfParts>
  <Company>Inspire Academy</Company>
  <LinksUpToDate>false</LinksUpToDate>
  <CharactersWithSpaces>5719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Langdale Infants’ School</dc:title>
  <dc:subject/>
  <dc:creator>lanuser1</dc:creator>
  <cp:keywords/>
  <cp:lastModifiedBy>J Ward</cp:lastModifiedBy>
  <cp:revision>3</cp:revision>
  <dcterms:created xsi:type="dcterms:W3CDTF">2021-10-04T12:24:00Z</dcterms:created>
  <dcterms:modified xsi:type="dcterms:W3CDTF">2022-10-14T15:29:00Z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0x010100FD6A78ECE21E2847A74B32330A8A446C</vt:lpwstr>
  </property>
</Properties>
</file>